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C2A8" w14:textId="73A2D4BE" w:rsidR="00716C6A" w:rsidRDefault="00716C6A" w:rsidP="00716C6A">
      <w:pPr>
        <w:pStyle w:val="NoSpacing"/>
        <w:jc w:val="center"/>
      </w:pPr>
      <w:r>
        <w:rPr>
          <w:noProof/>
        </w:rPr>
        <mc:AlternateContent>
          <mc:Choice Requires="wps">
            <w:drawing>
              <wp:anchor distT="0" distB="0" distL="114300" distR="114300" simplePos="0" relativeHeight="251661312" behindDoc="0" locked="0" layoutInCell="1" allowOverlap="1" wp14:anchorId="30B27269" wp14:editId="0FFD5CB5">
                <wp:simplePos x="0" y="0"/>
                <wp:positionH relativeFrom="column">
                  <wp:posOffset>4876800</wp:posOffset>
                </wp:positionH>
                <wp:positionV relativeFrom="paragraph">
                  <wp:posOffset>-95250</wp:posOffset>
                </wp:positionV>
                <wp:extent cx="2200275" cy="773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00275" cy="773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F4E5E" id="Rectangle 1" o:spid="_x0000_s1026" style="position:absolute;margin-left:384pt;margin-top:-7.5pt;width:173.2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" fillcolor="#4472c4 [3204]" strokecolor="#1f3763 [1604]" strokeweight="1pt"/>
            </w:pict>
          </mc:Fallback>
        </mc:AlternateContent>
      </w:r>
      <w:r>
        <w:rPr>
          <w:noProof/>
        </w:rPr>
        <w:drawing>
          <wp:inline distT="0" distB="0" distL="0" distR="0" wp14:anchorId="3A75062C" wp14:editId="367A8872">
            <wp:extent cx="2905125" cy="16598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png"/>
                    <pic:cNvPicPr/>
                  </pic:nvPicPr>
                  <pic:blipFill>
                    <a:blip r:embed="rId6">
                      <a:extLst>
                        <a:ext uri="{28A0092B-C50C-407E-A947-70E740481C1C}">
                          <a14:useLocalDpi xmlns:a14="http://schemas.microsoft.com/office/drawing/2010/main" val="0"/>
                        </a:ext>
                      </a:extLst>
                    </a:blip>
                    <a:stretch>
                      <a:fillRect/>
                    </a:stretch>
                  </pic:blipFill>
                  <pic:spPr>
                    <a:xfrm>
                      <a:off x="0" y="0"/>
                      <a:ext cx="2905125" cy="1659890"/>
                    </a:xfrm>
                    <a:prstGeom prst="rect">
                      <a:avLst/>
                    </a:prstGeom>
                  </pic:spPr>
                </pic:pic>
              </a:graphicData>
            </a:graphic>
          </wp:inline>
        </w:drawing>
      </w:r>
    </w:p>
    <w:p w14:paraId="089833D6" w14:textId="77777777" w:rsidR="00716C6A" w:rsidRDefault="00716C6A" w:rsidP="00716C6A">
      <w:pPr>
        <w:pStyle w:val="NoSpacing"/>
      </w:pPr>
    </w:p>
    <w:p w14:paraId="09E86864" w14:textId="7CC49B12" w:rsidR="00D75119" w:rsidRPr="00076F31" w:rsidRDefault="00421E75" w:rsidP="00716C6A">
      <w:pPr>
        <w:pStyle w:val="NoSpacing"/>
      </w:pPr>
      <w:r>
        <w:rPr>
          <w:noProof/>
        </w:rPr>
        <w:drawing>
          <wp:inline distT="0" distB="0" distL="0" distR="0" wp14:anchorId="4E3F3FBF" wp14:editId="081550C1">
            <wp:extent cx="4619625" cy="29711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s-receptionist.jpg"/>
                    <pic:cNvPicPr/>
                  </pic:nvPicPr>
                  <pic:blipFill>
                    <a:blip r:embed="rId7">
                      <a:extLst>
                        <a:ext uri="{28A0092B-C50C-407E-A947-70E740481C1C}">
                          <a14:useLocalDpi xmlns:a14="http://schemas.microsoft.com/office/drawing/2010/main" val="0"/>
                        </a:ext>
                      </a:extLst>
                    </a:blip>
                    <a:stretch>
                      <a:fillRect/>
                    </a:stretch>
                  </pic:blipFill>
                  <pic:spPr>
                    <a:xfrm>
                      <a:off x="0" y="0"/>
                      <a:ext cx="4635242" cy="2981147"/>
                    </a:xfrm>
                    <a:prstGeom prst="rect">
                      <a:avLst/>
                    </a:prstGeom>
                  </pic:spPr>
                </pic:pic>
              </a:graphicData>
            </a:graphic>
          </wp:inline>
        </w:drawing>
      </w:r>
    </w:p>
    <w:tbl>
      <w:tblPr>
        <w:tblStyle w:val="TableGrid"/>
        <w:tblpPr w:leftFromText="180" w:rightFromText="180" w:vertAnchor="text" w:horzAnchor="margin" w:tblpY="1693"/>
        <w:tblW w:w="6597" w:type="dxa"/>
        <w:tblInd w:w="0" w:type="dxa"/>
        <w:tblLook w:val="04A0" w:firstRow="1" w:lastRow="0" w:firstColumn="1" w:lastColumn="0" w:noHBand="0" w:noVBand="1"/>
      </w:tblPr>
      <w:tblGrid>
        <w:gridCol w:w="2943"/>
        <w:gridCol w:w="3654"/>
      </w:tblGrid>
      <w:tr w:rsidR="00716C6A" w14:paraId="7B7AD743" w14:textId="77777777" w:rsidTr="00716C6A">
        <w:trPr>
          <w:trHeight w:val="275"/>
        </w:trPr>
        <w:tc>
          <w:tcPr>
            <w:tcW w:w="2943" w:type="dxa"/>
            <w:hideMark/>
          </w:tcPr>
          <w:p w14:paraId="4F559DB2" w14:textId="77777777" w:rsidR="00716C6A" w:rsidRPr="00716C6A" w:rsidRDefault="00716C6A" w:rsidP="00716C6A">
            <w:pPr>
              <w:spacing w:line="256" w:lineRule="auto"/>
              <w:rPr>
                <w:color w:val="2E74B5" w:themeColor="accent5" w:themeShade="BF"/>
              </w:rPr>
            </w:pPr>
          </w:p>
        </w:tc>
        <w:tc>
          <w:tcPr>
            <w:tcW w:w="3654" w:type="dxa"/>
            <w:hideMark/>
          </w:tcPr>
          <w:p w14:paraId="228FA35C" w14:textId="77777777" w:rsidR="00716C6A" w:rsidRDefault="00716C6A" w:rsidP="00716C6A">
            <w:pPr>
              <w:spacing w:line="256" w:lineRule="auto"/>
            </w:pPr>
            <w:r>
              <w:rPr>
                <w:b/>
                <w:color w:val="5BBF21"/>
              </w:rPr>
              <w:t xml:space="preserve"> </w:t>
            </w:r>
          </w:p>
        </w:tc>
      </w:tr>
      <w:tr w:rsidR="00716C6A" w14:paraId="3F6A0E8A" w14:textId="77777777" w:rsidTr="00716C6A">
        <w:trPr>
          <w:trHeight w:val="286"/>
        </w:trPr>
        <w:tc>
          <w:tcPr>
            <w:tcW w:w="2943" w:type="dxa"/>
            <w:hideMark/>
          </w:tcPr>
          <w:p w14:paraId="32A11330" w14:textId="77777777" w:rsidR="00716C6A" w:rsidRPr="00716C6A" w:rsidRDefault="00716C6A" w:rsidP="00716C6A">
            <w:pPr>
              <w:spacing w:line="256" w:lineRule="auto"/>
              <w:rPr>
                <w:color w:val="2E74B5" w:themeColor="accent5" w:themeShade="BF"/>
              </w:rPr>
            </w:pPr>
            <w:r w:rsidRPr="00716C6A">
              <w:rPr>
                <w:b/>
                <w:color w:val="2E74B5" w:themeColor="accent5" w:themeShade="BF"/>
              </w:rPr>
              <w:t xml:space="preserve">Job title: </w:t>
            </w:r>
          </w:p>
        </w:tc>
        <w:tc>
          <w:tcPr>
            <w:tcW w:w="3654" w:type="dxa"/>
            <w:hideMark/>
          </w:tcPr>
          <w:p w14:paraId="6869D700" w14:textId="23358DE9" w:rsidR="00716C6A" w:rsidRPr="00421E75" w:rsidRDefault="00421E75" w:rsidP="00716C6A">
            <w:pPr>
              <w:spacing w:line="256" w:lineRule="auto"/>
              <w:jc w:val="both"/>
              <w:rPr>
                <w:b/>
                <w:color w:val="000000" w:themeColor="text1"/>
              </w:rPr>
            </w:pPr>
            <w:r w:rsidRPr="00421E75">
              <w:rPr>
                <w:b/>
                <w:color w:val="000000" w:themeColor="text1"/>
              </w:rPr>
              <w:t xml:space="preserve">Receptionist </w:t>
            </w:r>
          </w:p>
        </w:tc>
      </w:tr>
      <w:tr w:rsidR="00716C6A" w14:paraId="26FB715A" w14:textId="77777777" w:rsidTr="00716C6A">
        <w:trPr>
          <w:trHeight w:val="288"/>
        </w:trPr>
        <w:tc>
          <w:tcPr>
            <w:tcW w:w="2943" w:type="dxa"/>
            <w:hideMark/>
          </w:tcPr>
          <w:p w14:paraId="7140EDA9" w14:textId="77777777" w:rsidR="00716C6A" w:rsidRPr="00716C6A" w:rsidRDefault="00716C6A" w:rsidP="00716C6A">
            <w:pPr>
              <w:spacing w:line="256" w:lineRule="auto"/>
              <w:rPr>
                <w:b/>
                <w:color w:val="2E74B5" w:themeColor="accent5" w:themeShade="BF"/>
              </w:rPr>
            </w:pPr>
            <w:r w:rsidRPr="00716C6A">
              <w:rPr>
                <w:b/>
                <w:color w:val="2E74B5" w:themeColor="accent5" w:themeShade="BF"/>
              </w:rPr>
              <w:t xml:space="preserve">Team: </w:t>
            </w:r>
          </w:p>
          <w:p w14:paraId="62BCA16B" w14:textId="230F9DFC" w:rsidR="00716C6A" w:rsidRPr="00716C6A" w:rsidRDefault="00716C6A" w:rsidP="00716C6A">
            <w:pPr>
              <w:spacing w:line="256" w:lineRule="auto"/>
              <w:rPr>
                <w:b/>
                <w:color w:val="2E74B5" w:themeColor="accent5" w:themeShade="BF"/>
              </w:rPr>
            </w:pPr>
            <w:r w:rsidRPr="00716C6A">
              <w:rPr>
                <w:b/>
                <w:color w:val="2E74B5" w:themeColor="accent5" w:themeShade="BF"/>
              </w:rPr>
              <w:t>Hours:</w:t>
            </w:r>
          </w:p>
        </w:tc>
        <w:tc>
          <w:tcPr>
            <w:tcW w:w="3654" w:type="dxa"/>
            <w:hideMark/>
          </w:tcPr>
          <w:p w14:paraId="422473F4" w14:textId="7542F9A3" w:rsidR="00716C6A" w:rsidRPr="00716C6A" w:rsidRDefault="00716C6A" w:rsidP="00716C6A">
            <w:pPr>
              <w:spacing w:line="256" w:lineRule="auto"/>
              <w:rPr>
                <w:b/>
                <w:color w:val="000000" w:themeColor="text1"/>
              </w:rPr>
            </w:pPr>
            <w:r w:rsidRPr="00716C6A">
              <w:rPr>
                <w:b/>
                <w:color w:val="000000" w:themeColor="text1"/>
              </w:rPr>
              <w:t>Xxx</w:t>
            </w:r>
          </w:p>
          <w:p w14:paraId="7989652D" w14:textId="65DFFA17" w:rsidR="00716C6A" w:rsidRPr="00716C6A" w:rsidRDefault="00716C6A" w:rsidP="00716C6A">
            <w:pPr>
              <w:spacing w:line="256" w:lineRule="auto"/>
              <w:rPr>
                <w:b/>
                <w:color w:val="000000" w:themeColor="text1"/>
              </w:rPr>
            </w:pPr>
            <w:r w:rsidRPr="00716C6A">
              <w:rPr>
                <w:b/>
                <w:color w:val="000000" w:themeColor="text1"/>
              </w:rPr>
              <w:t>37.5 hours per week</w:t>
            </w:r>
          </w:p>
        </w:tc>
      </w:tr>
      <w:tr w:rsidR="00716C6A" w14:paraId="52E1801C" w14:textId="77777777" w:rsidTr="00716C6A">
        <w:trPr>
          <w:trHeight w:val="286"/>
        </w:trPr>
        <w:tc>
          <w:tcPr>
            <w:tcW w:w="2943" w:type="dxa"/>
            <w:hideMark/>
          </w:tcPr>
          <w:p w14:paraId="173842DE" w14:textId="32C0D6B7" w:rsidR="00716C6A" w:rsidRPr="00716C6A" w:rsidRDefault="00716C6A" w:rsidP="00716C6A">
            <w:pPr>
              <w:spacing w:line="256" w:lineRule="auto"/>
              <w:rPr>
                <w:color w:val="2E74B5" w:themeColor="accent5" w:themeShade="BF"/>
              </w:rPr>
            </w:pPr>
            <w:r w:rsidRPr="00716C6A">
              <w:rPr>
                <w:b/>
                <w:color w:val="2E74B5" w:themeColor="accent5" w:themeShade="BF"/>
              </w:rPr>
              <w:t xml:space="preserve">Reports to: </w:t>
            </w:r>
          </w:p>
        </w:tc>
        <w:tc>
          <w:tcPr>
            <w:tcW w:w="3654" w:type="dxa"/>
            <w:hideMark/>
          </w:tcPr>
          <w:p w14:paraId="646A08D3" w14:textId="4DD0040E" w:rsidR="00716C6A" w:rsidRPr="00716C6A" w:rsidRDefault="00421E75" w:rsidP="00716C6A">
            <w:pPr>
              <w:spacing w:line="256" w:lineRule="auto"/>
              <w:rPr>
                <w:color w:val="000000" w:themeColor="text1"/>
              </w:rPr>
            </w:pPr>
            <w:r>
              <w:rPr>
                <w:b/>
                <w:color w:val="000000" w:themeColor="text1"/>
              </w:rPr>
              <w:t>Practice Manager</w:t>
            </w:r>
            <w:r w:rsidR="00716C6A" w:rsidRPr="00716C6A">
              <w:rPr>
                <w:b/>
                <w:color w:val="000000" w:themeColor="text1"/>
              </w:rPr>
              <w:t xml:space="preserve">  </w:t>
            </w:r>
          </w:p>
        </w:tc>
      </w:tr>
      <w:tr w:rsidR="00716C6A" w14:paraId="679CC3A0" w14:textId="77777777" w:rsidTr="00716C6A">
        <w:trPr>
          <w:trHeight w:val="286"/>
        </w:trPr>
        <w:tc>
          <w:tcPr>
            <w:tcW w:w="2943" w:type="dxa"/>
            <w:hideMark/>
          </w:tcPr>
          <w:p w14:paraId="2FFC9CDF" w14:textId="1CCA6473" w:rsidR="00716C6A" w:rsidRPr="00716C6A" w:rsidRDefault="00716C6A" w:rsidP="00716C6A">
            <w:pPr>
              <w:spacing w:line="256" w:lineRule="auto"/>
              <w:rPr>
                <w:color w:val="2E74B5" w:themeColor="accent5" w:themeShade="BF"/>
              </w:rPr>
            </w:pPr>
            <w:r w:rsidRPr="00716C6A">
              <w:rPr>
                <w:b/>
                <w:color w:val="2E74B5" w:themeColor="accent5" w:themeShade="BF"/>
              </w:rPr>
              <w:t xml:space="preserve">Accountable to: </w:t>
            </w:r>
          </w:p>
        </w:tc>
        <w:tc>
          <w:tcPr>
            <w:tcW w:w="3654" w:type="dxa"/>
            <w:hideMark/>
          </w:tcPr>
          <w:p w14:paraId="091AE3AB" w14:textId="61A2B8C0" w:rsidR="00716C6A" w:rsidRPr="00716C6A" w:rsidRDefault="00716C6A" w:rsidP="00716C6A">
            <w:pPr>
              <w:spacing w:line="256" w:lineRule="auto"/>
              <w:rPr>
                <w:color w:val="000000" w:themeColor="text1"/>
              </w:rPr>
            </w:pPr>
          </w:p>
        </w:tc>
      </w:tr>
      <w:tr w:rsidR="00716C6A" w14:paraId="4FE695BB" w14:textId="77777777" w:rsidTr="00716C6A">
        <w:trPr>
          <w:trHeight w:val="286"/>
        </w:trPr>
        <w:tc>
          <w:tcPr>
            <w:tcW w:w="2943" w:type="dxa"/>
            <w:hideMark/>
          </w:tcPr>
          <w:p w14:paraId="0409CD49" w14:textId="49A616B9" w:rsidR="00716C6A" w:rsidRPr="00716C6A" w:rsidRDefault="00716C6A" w:rsidP="00716C6A">
            <w:pPr>
              <w:spacing w:line="256" w:lineRule="auto"/>
              <w:rPr>
                <w:color w:val="2E74B5" w:themeColor="accent5" w:themeShade="BF"/>
              </w:rPr>
            </w:pPr>
            <w:r w:rsidRPr="00716C6A">
              <w:rPr>
                <w:b/>
                <w:color w:val="2E74B5" w:themeColor="accent5" w:themeShade="BF"/>
              </w:rPr>
              <w:t xml:space="preserve">Band: </w:t>
            </w:r>
          </w:p>
        </w:tc>
        <w:tc>
          <w:tcPr>
            <w:tcW w:w="3654" w:type="dxa"/>
            <w:hideMark/>
          </w:tcPr>
          <w:p w14:paraId="07151C2D" w14:textId="51668606" w:rsidR="00716C6A" w:rsidRPr="00716C6A" w:rsidRDefault="00716C6A" w:rsidP="00716C6A">
            <w:pPr>
              <w:spacing w:line="256" w:lineRule="auto"/>
              <w:rPr>
                <w:color w:val="000000" w:themeColor="text1"/>
              </w:rPr>
            </w:pPr>
          </w:p>
        </w:tc>
      </w:tr>
      <w:tr w:rsidR="00716C6A" w14:paraId="25B252D3" w14:textId="77777777" w:rsidTr="00716C6A">
        <w:trPr>
          <w:trHeight w:val="286"/>
        </w:trPr>
        <w:tc>
          <w:tcPr>
            <w:tcW w:w="2943" w:type="dxa"/>
            <w:hideMark/>
          </w:tcPr>
          <w:p w14:paraId="5C0B074A" w14:textId="0985E853" w:rsidR="00716C6A" w:rsidRPr="00716C6A" w:rsidRDefault="00716C6A" w:rsidP="00716C6A">
            <w:pPr>
              <w:spacing w:line="256" w:lineRule="auto"/>
              <w:rPr>
                <w:color w:val="2E74B5" w:themeColor="accent5" w:themeShade="BF"/>
              </w:rPr>
            </w:pPr>
            <w:r w:rsidRPr="00716C6A">
              <w:rPr>
                <w:b/>
                <w:color w:val="2E74B5" w:themeColor="accent5" w:themeShade="BF"/>
              </w:rPr>
              <w:t xml:space="preserve">Location: </w:t>
            </w:r>
          </w:p>
        </w:tc>
        <w:tc>
          <w:tcPr>
            <w:tcW w:w="3654" w:type="dxa"/>
            <w:hideMark/>
          </w:tcPr>
          <w:p w14:paraId="2E23925A" w14:textId="712E7691" w:rsidR="00716C6A" w:rsidRPr="00716C6A" w:rsidRDefault="00716C6A" w:rsidP="00716C6A">
            <w:pPr>
              <w:spacing w:line="256" w:lineRule="auto"/>
              <w:rPr>
                <w:color w:val="000000" w:themeColor="text1"/>
              </w:rPr>
            </w:pPr>
          </w:p>
        </w:tc>
      </w:tr>
      <w:tr w:rsidR="00716C6A" w14:paraId="0F71D12C" w14:textId="77777777" w:rsidTr="00716C6A">
        <w:trPr>
          <w:trHeight w:val="286"/>
        </w:trPr>
        <w:tc>
          <w:tcPr>
            <w:tcW w:w="2943" w:type="dxa"/>
            <w:hideMark/>
          </w:tcPr>
          <w:p w14:paraId="4520311C" w14:textId="6C93EF8B" w:rsidR="00716C6A" w:rsidRPr="00716C6A" w:rsidRDefault="00713828" w:rsidP="00716C6A">
            <w:pPr>
              <w:spacing w:line="256" w:lineRule="auto"/>
              <w:rPr>
                <w:color w:val="2E74B5" w:themeColor="accent5" w:themeShade="BF"/>
              </w:rPr>
            </w:pPr>
            <w:r>
              <w:rPr>
                <w:b/>
                <w:color w:val="2E74B5" w:themeColor="accent5" w:themeShade="BF"/>
              </w:rPr>
              <w:t>Holiday Entitlement</w:t>
            </w:r>
            <w:r w:rsidR="00716C6A" w:rsidRPr="00716C6A">
              <w:rPr>
                <w:b/>
                <w:color w:val="2E74B5" w:themeColor="accent5" w:themeShade="BF"/>
              </w:rPr>
              <w:t xml:space="preserve"> </w:t>
            </w:r>
          </w:p>
        </w:tc>
        <w:tc>
          <w:tcPr>
            <w:tcW w:w="3654" w:type="dxa"/>
            <w:hideMark/>
          </w:tcPr>
          <w:p w14:paraId="7F08CB72" w14:textId="6AB05619" w:rsidR="00713828" w:rsidRPr="00713828" w:rsidRDefault="00713828" w:rsidP="00716C6A">
            <w:pPr>
              <w:spacing w:line="256" w:lineRule="auto"/>
              <w:rPr>
                <w:b/>
                <w:color w:val="000000" w:themeColor="text1"/>
              </w:rPr>
            </w:pPr>
            <w:r>
              <w:rPr>
                <w:b/>
                <w:color w:val="000000" w:themeColor="text1"/>
              </w:rPr>
              <w:t>28 Days (Including Bank Holidays)</w:t>
            </w:r>
          </w:p>
        </w:tc>
      </w:tr>
      <w:tr w:rsidR="00716C6A" w14:paraId="0E4BD341" w14:textId="77777777" w:rsidTr="00716C6A">
        <w:trPr>
          <w:trHeight w:val="275"/>
        </w:trPr>
        <w:tc>
          <w:tcPr>
            <w:tcW w:w="2943" w:type="dxa"/>
            <w:hideMark/>
          </w:tcPr>
          <w:p w14:paraId="1C724919" w14:textId="58E2C803" w:rsidR="00716C6A" w:rsidRPr="00716C6A" w:rsidRDefault="00716C6A" w:rsidP="00716C6A">
            <w:pPr>
              <w:spacing w:line="256" w:lineRule="auto"/>
              <w:rPr>
                <w:color w:val="2E74B5" w:themeColor="accent5" w:themeShade="BF"/>
              </w:rPr>
            </w:pPr>
          </w:p>
        </w:tc>
        <w:tc>
          <w:tcPr>
            <w:tcW w:w="3654" w:type="dxa"/>
            <w:hideMark/>
          </w:tcPr>
          <w:p w14:paraId="676AFBD4" w14:textId="77777777" w:rsidR="00716C6A" w:rsidRPr="00716C6A" w:rsidRDefault="00716C6A" w:rsidP="00716C6A">
            <w:pPr>
              <w:spacing w:line="256" w:lineRule="auto"/>
              <w:rPr>
                <w:color w:val="000000" w:themeColor="text1"/>
              </w:rPr>
            </w:pPr>
            <w:r w:rsidRPr="00716C6A">
              <w:rPr>
                <w:b/>
                <w:color w:val="000000" w:themeColor="text1"/>
              </w:rPr>
              <w:t xml:space="preserve"> </w:t>
            </w:r>
          </w:p>
        </w:tc>
      </w:tr>
    </w:tbl>
    <w:p w14:paraId="6A29788F" w14:textId="0E0E2A03" w:rsidR="00D75119" w:rsidRDefault="00D75119" w:rsidP="00D75119">
      <w:pPr>
        <w:spacing w:before="100" w:beforeAutospacing="1" w:after="100" w:afterAutospacing="1"/>
        <w:rPr>
          <w:rFonts w:ascii="Arial Black" w:hAnsi="Arial Black"/>
          <w:color w:val="000000" w:themeColor="text1"/>
          <w:sz w:val="48"/>
          <w:szCs w:val="48"/>
        </w:rPr>
      </w:pPr>
      <w:r w:rsidRPr="00D75119">
        <w:rPr>
          <w:rFonts w:ascii="Arial Black" w:hAnsi="Arial Black"/>
          <w:color w:val="2E74B5" w:themeColor="accent5" w:themeShade="BF"/>
          <w:sz w:val="44"/>
          <w:szCs w:val="44"/>
        </w:rPr>
        <w:t>JOB TITLE</w:t>
      </w:r>
      <w:r w:rsidRPr="00D75119">
        <w:rPr>
          <w:rFonts w:ascii="Arial Black" w:hAnsi="Arial Black"/>
          <w:color w:val="2E74B5" w:themeColor="accent5" w:themeShade="BF"/>
          <w:sz w:val="52"/>
          <w:szCs w:val="52"/>
        </w:rPr>
        <w:br/>
      </w:r>
      <w:r w:rsidR="00421E75">
        <w:rPr>
          <w:rFonts w:ascii="Arial Black" w:hAnsi="Arial Black"/>
          <w:color w:val="000000" w:themeColor="text1"/>
          <w:sz w:val="48"/>
          <w:szCs w:val="48"/>
        </w:rPr>
        <w:t>RECEPTIONIST</w:t>
      </w:r>
    </w:p>
    <w:p w14:paraId="011B76DA" w14:textId="506E7BBF" w:rsidR="00716C6A" w:rsidRDefault="00421E75" w:rsidP="00D75119">
      <w:pPr>
        <w:spacing w:before="100" w:beforeAutospacing="1" w:after="100" w:afterAutospacing="1"/>
        <w:rPr>
          <w:rFonts w:ascii="Arial Black" w:hAnsi="Arial Black"/>
          <w:color w:val="000000" w:themeColor="text1"/>
          <w:sz w:val="48"/>
          <w:szCs w:val="48"/>
        </w:rPr>
      </w:pPr>
      <w:r w:rsidRPr="00490514">
        <w:rPr>
          <w:rFonts w:ascii="Arial Black" w:hAnsi="Arial Black"/>
          <w:noProof/>
          <w:color w:val="2E74B5" w:themeColor="accent5" w:themeShade="BF"/>
          <w:sz w:val="56"/>
          <w:szCs w:val="56"/>
        </w:rPr>
        <mc:AlternateContent>
          <mc:Choice Requires="wps">
            <w:drawing>
              <wp:anchor distT="45720" distB="45720" distL="114300" distR="114300" simplePos="0" relativeHeight="251667456" behindDoc="0" locked="0" layoutInCell="1" allowOverlap="1" wp14:anchorId="65B06BB7" wp14:editId="06999AA6">
                <wp:simplePos x="0" y="0"/>
                <wp:positionH relativeFrom="column">
                  <wp:posOffset>4991100</wp:posOffset>
                </wp:positionH>
                <wp:positionV relativeFrom="paragraph">
                  <wp:posOffset>276225</wp:posOffset>
                </wp:positionV>
                <wp:extent cx="199072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24000"/>
                        </a:xfrm>
                        <a:prstGeom prst="rect">
                          <a:avLst/>
                        </a:prstGeom>
                        <a:noFill/>
                        <a:ln w="9525">
                          <a:noFill/>
                          <a:miter lim="800000"/>
                          <a:headEnd/>
                          <a:tailEnd/>
                        </a:ln>
                      </wps:spPr>
                      <wps:txb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6BB7" id="_x0000_t202" coordsize="21600,21600" o:spt="202" path="m,l,21600r21600,l21600,xe">
                <v:stroke joinstyle="miter"/>
                <v:path gradientshapeok="t" o:connecttype="rect"/>
              </v:shapetype>
              <v:shape id="Text Box 2" o:spid="_x0000_s1026" type="#_x0000_t202" style="position:absolute;margin-left:393pt;margin-top:21.75pt;width:156.75pt;height:1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" filled="f" stroked="f">
                <v:textbo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v:textbox>
                <w10:wrap type="square"/>
              </v:shape>
            </w:pict>
          </mc:Fallback>
        </mc:AlternateContent>
      </w:r>
    </w:p>
    <w:p w14:paraId="645D6E80" w14:textId="74B2EF4B" w:rsidR="00716C6A" w:rsidRPr="00D75119" w:rsidRDefault="00716C6A" w:rsidP="00D75119">
      <w:pPr>
        <w:spacing w:before="100" w:beforeAutospacing="1" w:after="100" w:afterAutospacing="1"/>
        <w:rPr>
          <w:rFonts w:ascii="Arial Black" w:hAnsi="Arial Black"/>
          <w:color w:val="000000" w:themeColor="text1"/>
          <w:sz w:val="48"/>
          <w:szCs w:val="48"/>
        </w:rPr>
      </w:pPr>
    </w:p>
    <w:p w14:paraId="3788B09B" w14:textId="398E333E" w:rsidR="00D75119" w:rsidRDefault="00D75119" w:rsidP="00D75119">
      <w:pPr>
        <w:spacing w:before="100" w:beforeAutospacing="1" w:after="100" w:afterAutospacing="1"/>
        <w:rPr>
          <w:rFonts w:ascii="Arial Black" w:hAnsi="Arial Black"/>
          <w:color w:val="000000" w:themeColor="text1"/>
          <w:sz w:val="52"/>
          <w:szCs w:val="52"/>
        </w:rPr>
      </w:pPr>
    </w:p>
    <w:p w14:paraId="62776049" w14:textId="40FA3FE8" w:rsidR="00D75119" w:rsidRDefault="00D75119" w:rsidP="00716C6A">
      <w:pPr>
        <w:spacing w:before="100" w:beforeAutospacing="1" w:after="100" w:afterAutospacing="1"/>
        <w:rPr>
          <w:rFonts w:ascii="Arial Black" w:hAnsi="Arial Black"/>
          <w:color w:val="2E74B5" w:themeColor="accent5" w:themeShade="BF"/>
          <w:sz w:val="56"/>
          <w:szCs w:val="56"/>
        </w:rPr>
      </w:pPr>
    </w:p>
    <w:p w14:paraId="71057446" w14:textId="6DFD9FD6" w:rsidR="00CA7CD6" w:rsidRDefault="00CA7CD6" w:rsidP="00716C6A">
      <w:pPr>
        <w:spacing w:before="100" w:beforeAutospacing="1" w:after="100" w:afterAutospacing="1"/>
        <w:rPr>
          <w:rFonts w:ascii="Arial Black" w:hAnsi="Arial Black"/>
          <w:color w:val="2E74B5" w:themeColor="accent5" w:themeShade="BF"/>
          <w:sz w:val="44"/>
          <w:szCs w:val="44"/>
        </w:rPr>
      </w:pPr>
    </w:p>
    <w:p w14:paraId="6555B4CD" w14:textId="77777777" w:rsidR="00C01B2A" w:rsidRDefault="00716C6A" w:rsidP="00C01B2A">
      <w:pPr>
        <w:spacing w:before="100" w:beforeAutospacing="1" w:after="100" w:afterAutospacing="1"/>
        <w:rPr>
          <w:b/>
          <w:color w:val="000000" w:themeColor="text1"/>
        </w:rPr>
      </w:pPr>
      <w:r w:rsidRPr="00716C6A">
        <w:rPr>
          <w:rFonts w:ascii="Arial Black" w:hAnsi="Arial Black"/>
          <w:color w:val="2E74B5" w:themeColor="accent5" w:themeShade="BF"/>
          <w:sz w:val="44"/>
          <w:szCs w:val="44"/>
        </w:rPr>
        <w:lastRenderedPageBreak/>
        <w:t>JOB SUMMARY</w:t>
      </w:r>
      <w:r>
        <w:rPr>
          <w:rFonts w:ascii="Arial Black" w:hAnsi="Arial Black"/>
          <w:color w:val="2E74B5" w:themeColor="accent5" w:themeShade="BF"/>
          <w:sz w:val="44"/>
          <w:szCs w:val="44"/>
        </w:rPr>
        <w:br/>
      </w:r>
      <w:r>
        <w:rPr>
          <w:b/>
          <w:color w:val="000000" w:themeColor="text1"/>
        </w:rPr>
        <w:br/>
      </w:r>
      <w:r w:rsidR="00421E75" w:rsidRPr="00421E75">
        <w:rPr>
          <w:b/>
          <w:color w:val="000000" w:themeColor="text1"/>
        </w:rPr>
        <w:t xml:space="preserve">Responsible for the day to day supervision and management of reception. Ensuring all functions are carried out in accordance with agreed policies and protocols. Reporting to the practice manager as necessary. </w:t>
      </w:r>
    </w:p>
    <w:p w14:paraId="0B22964F" w14:textId="0EC98DE8" w:rsidR="00C23ADF" w:rsidRPr="00C01B2A" w:rsidRDefault="00C23ADF" w:rsidP="00C01B2A">
      <w:pPr>
        <w:spacing w:before="100" w:beforeAutospacing="1" w:after="100" w:afterAutospacing="1"/>
        <w:rPr>
          <w:b/>
          <w:color w:val="000000" w:themeColor="text1"/>
        </w:rPr>
      </w:pPr>
      <w:r w:rsidRPr="00C01B2A">
        <w:rPr>
          <w:rFonts w:cstheme="minorHAnsi"/>
          <w:b/>
          <w:color w:val="000000" w:themeColor="text1"/>
        </w:rPr>
        <w:t>Carry out Receptionist duties in the following areas:</w:t>
      </w:r>
    </w:p>
    <w:p w14:paraId="48ED033B" w14:textId="77777777" w:rsidR="00C23ADF" w:rsidRPr="00C01B2A" w:rsidRDefault="00C23ADF" w:rsidP="00C23ADF">
      <w:pPr>
        <w:ind w:left="360"/>
        <w:jc w:val="both"/>
        <w:rPr>
          <w:rFonts w:cstheme="minorHAnsi"/>
          <w:b/>
          <w:color w:val="000000" w:themeColor="text1"/>
        </w:rPr>
      </w:pPr>
    </w:p>
    <w:p w14:paraId="47A1C08E"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The making of new and follow up appointments.</w:t>
      </w:r>
    </w:p>
    <w:p w14:paraId="2364E46D"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Answering general enquiries.</w:t>
      </w:r>
    </w:p>
    <w:p w14:paraId="709BDF18"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Receiving and recording requests for home visits, taking messages.</w:t>
      </w:r>
    </w:p>
    <w:p w14:paraId="26CA9016"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Making sure that incoming receptionists are notified of all relevant information and matters outstanding.</w:t>
      </w:r>
    </w:p>
    <w:p w14:paraId="440652EA"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Filing post and notes and keeping the filing shelves in order.</w:t>
      </w:r>
    </w:p>
    <w:p w14:paraId="41A7BA51"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Receiving and recording payments made across the front desk for forms, letters etc.</w:t>
      </w:r>
    </w:p>
    <w:p w14:paraId="5AA39110"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General use of the practice clinical system for making appointments and answering queries.</w:t>
      </w:r>
    </w:p>
    <w:p w14:paraId="5000F245"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 xml:space="preserve">Issuing of repeat prescriptions as per </w:t>
      </w:r>
      <w:proofErr w:type="gramStart"/>
      <w:r w:rsidRPr="00C01B2A">
        <w:rPr>
          <w:rFonts w:cstheme="minorHAnsi"/>
          <w:b/>
          <w:color w:val="000000" w:themeColor="text1"/>
        </w:rPr>
        <w:t>doctors</w:t>
      </w:r>
      <w:proofErr w:type="gramEnd"/>
      <w:r w:rsidRPr="00C01B2A">
        <w:rPr>
          <w:rFonts w:cstheme="minorHAnsi"/>
          <w:b/>
          <w:color w:val="000000" w:themeColor="text1"/>
        </w:rPr>
        <w:t xml:space="preserve"> instructions.</w:t>
      </w:r>
    </w:p>
    <w:p w14:paraId="4F5B2AA4" w14:textId="77777777" w:rsidR="00C23ADF" w:rsidRPr="00C01B2A" w:rsidRDefault="00C23ADF" w:rsidP="00C01B2A">
      <w:pPr>
        <w:numPr>
          <w:ilvl w:val="0"/>
          <w:numId w:val="19"/>
        </w:numPr>
        <w:jc w:val="both"/>
        <w:rPr>
          <w:rFonts w:cstheme="minorHAnsi"/>
          <w:b/>
          <w:color w:val="000000" w:themeColor="text1"/>
        </w:rPr>
      </w:pPr>
      <w:r w:rsidRPr="00C01B2A">
        <w:rPr>
          <w:rFonts w:cstheme="minorHAnsi"/>
          <w:b/>
          <w:color w:val="000000" w:themeColor="text1"/>
        </w:rPr>
        <w:t xml:space="preserve">Other duties as per </w:t>
      </w:r>
      <w:proofErr w:type="gramStart"/>
      <w:r w:rsidRPr="00C01B2A">
        <w:rPr>
          <w:rFonts w:cstheme="minorHAnsi"/>
          <w:b/>
          <w:color w:val="000000" w:themeColor="text1"/>
        </w:rPr>
        <w:t>doctors</w:t>
      </w:r>
      <w:proofErr w:type="gramEnd"/>
      <w:r w:rsidRPr="00C01B2A">
        <w:rPr>
          <w:rFonts w:cstheme="minorHAnsi"/>
          <w:b/>
          <w:color w:val="000000" w:themeColor="text1"/>
        </w:rPr>
        <w:t xml:space="preserve"> instructions as the use of the computer develops and expands.</w:t>
      </w:r>
    </w:p>
    <w:p w14:paraId="7BE3916A" w14:textId="1A108632" w:rsidR="00716C6A" w:rsidRPr="00F84DBF" w:rsidRDefault="00490514" w:rsidP="00421E75">
      <w:pPr>
        <w:spacing w:before="100" w:beforeAutospacing="1" w:after="100" w:afterAutospacing="1"/>
        <w:rPr>
          <w:rFonts w:ascii="Arial Black" w:hAnsi="Arial Black"/>
          <w:b/>
          <w:color w:val="2E74B5" w:themeColor="accent5" w:themeShade="BF"/>
          <w:sz w:val="32"/>
          <w:szCs w:val="32"/>
        </w:rPr>
      </w:pPr>
      <w:r w:rsidRPr="00F84DBF">
        <w:rPr>
          <w:rFonts w:ascii="Arial Black" w:hAnsi="Arial Black"/>
          <w:color w:val="2E74B5" w:themeColor="accent5" w:themeShade="BF"/>
          <w:sz w:val="32"/>
          <w:szCs w:val="32"/>
        </w:rPr>
        <w:t>1. Communication and relationship skills</w:t>
      </w:r>
    </w:p>
    <w:p w14:paraId="267B15DD" w14:textId="2DBA5B49"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Deal effectively with internal and external enquiries demonstrating excellent communication and customer care. </w:t>
      </w:r>
    </w:p>
    <w:p w14:paraId="5B028BA3" w14:textId="3A330E69"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Provide and receive routine information either verbally or written, requiring tact or persuasive skills </w:t>
      </w:r>
      <w:r w:rsidRPr="00C81A0B">
        <w:rPr>
          <w:b/>
          <w:noProof/>
          <w:color w:val="000000" w:themeColor="text1"/>
        </w:rPr>
        <w:t>in order to</w:t>
      </w:r>
      <w:r w:rsidRPr="00490514">
        <w:rPr>
          <w:b/>
          <w:color w:val="000000" w:themeColor="text1"/>
        </w:rPr>
        <w:t xml:space="preserve"> overcome barriers to understanding. </w:t>
      </w:r>
    </w:p>
    <w:p w14:paraId="0BB3C994" w14:textId="77777777"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Deal with potentially complex, sensitive or confidential enquiries from patients, staff and the public. </w:t>
      </w:r>
    </w:p>
    <w:p w14:paraId="62F2E3DB" w14:textId="4636F53D" w:rsidR="00490514" w:rsidRPr="00490514" w:rsidRDefault="00490514" w:rsidP="00490514">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2</w:t>
      </w:r>
      <w:r w:rsidRPr="00490514">
        <w:rPr>
          <w:rFonts w:ascii="Arial Black" w:hAnsi="Arial Black"/>
          <w:color w:val="2E74B5" w:themeColor="accent5" w:themeShade="BF"/>
          <w:sz w:val="32"/>
          <w:szCs w:val="32"/>
        </w:rPr>
        <w:t>. Knowledge, training and experience</w:t>
      </w:r>
    </w:p>
    <w:p w14:paraId="47529999" w14:textId="3E57B75C" w:rsid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GCSE / O Levels or some experience of office </w:t>
      </w:r>
      <w:r w:rsidRPr="00C81A0B">
        <w:rPr>
          <w:b/>
          <w:noProof/>
          <w:color w:val="000000" w:themeColor="text1"/>
        </w:rPr>
        <w:t>procedures / customer</w:t>
      </w:r>
      <w:r w:rsidRPr="00490514">
        <w:rPr>
          <w:b/>
          <w:color w:val="000000" w:themeColor="text1"/>
        </w:rPr>
        <w:t xml:space="preserve"> care.</w:t>
      </w:r>
    </w:p>
    <w:p w14:paraId="2EC8ED5E" w14:textId="79FA25FC" w:rsidR="00C01B2A" w:rsidRPr="00C01B2A" w:rsidRDefault="00490514" w:rsidP="00C01B2A">
      <w:pPr>
        <w:numPr>
          <w:ilvl w:val="0"/>
          <w:numId w:val="1"/>
        </w:numPr>
        <w:spacing w:after="5" w:line="247" w:lineRule="auto"/>
        <w:ind w:right="400" w:hanging="360"/>
        <w:rPr>
          <w:b/>
          <w:color w:val="000000" w:themeColor="text1"/>
        </w:rPr>
      </w:pPr>
      <w:r w:rsidRPr="00490514">
        <w:rPr>
          <w:b/>
          <w:color w:val="000000" w:themeColor="text1"/>
        </w:rPr>
        <w:t>ECDL or equivalent knowledge of IT applications.</w:t>
      </w:r>
    </w:p>
    <w:p w14:paraId="5736BA58" w14:textId="77777777" w:rsidR="00C01B2A" w:rsidRDefault="00C01B2A" w:rsidP="00F84DBF">
      <w:pPr>
        <w:spacing w:before="100" w:beforeAutospacing="1" w:after="100" w:afterAutospacing="1"/>
        <w:rPr>
          <w:rFonts w:ascii="Arial Black" w:hAnsi="Arial Black"/>
          <w:color w:val="2E74B5" w:themeColor="accent5" w:themeShade="BF"/>
          <w:sz w:val="32"/>
          <w:szCs w:val="32"/>
        </w:rPr>
      </w:pPr>
    </w:p>
    <w:p w14:paraId="68DD829C" w14:textId="788D8B25" w:rsidR="00F84DBF" w:rsidRPr="00490514" w:rsidRDefault="00C01B2A" w:rsidP="00F84DB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3</w:t>
      </w:r>
      <w:r w:rsidR="00F84DBF" w:rsidRPr="00490514">
        <w:rPr>
          <w:rFonts w:ascii="Arial Black" w:hAnsi="Arial Black"/>
          <w:color w:val="2E74B5" w:themeColor="accent5" w:themeShade="BF"/>
          <w:sz w:val="32"/>
          <w:szCs w:val="32"/>
        </w:rPr>
        <w:t xml:space="preserve">. </w:t>
      </w:r>
      <w:r w:rsidR="00F84DBF" w:rsidRPr="00F84DBF">
        <w:rPr>
          <w:rFonts w:ascii="Arial Black" w:hAnsi="Arial Black"/>
          <w:color w:val="2E74B5" w:themeColor="accent5" w:themeShade="BF"/>
          <w:sz w:val="32"/>
          <w:szCs w:val="32"/>
        </w:rPr>
        <w:t>Planning and organisational skills</w:t>
      </w:r>
    </w:p>
    <w:p w14:paraId="131728DC" w14:textId="77777777" w:rsidR="00C01B2A" w:rsidRDefault="00C01B2A" w:rsidP="00C01B2A">
      <w:pPr>
        <w:ind w:left="360"/>
        <w:rPr>
          <w:rFonts w:ascii="Arial" w:eastAsia="Times New Roman" w:hAnsi="Arial" w:cs="Arial"/>
          <w:color w:val="auto"/>
          <w:lang w:val="en-GB" w:eastAsia="en-US"/>
        </w:rPr>
      </w:pPr>
    </w:p>
    <w:p w14:paraId="2F2FDAF6" w14:textId="77777777" w:rsidR="00C01B2A" w:rsidRDefault="00C01B2A" w:rsidP="00C01B2A">
      <w:pPr>
        <w:spacing w:after="5" w:line="247" w:lineRule="auto"/>
        <w:ind w:right="400"/>
        <w:rPr>
          <w:rFonts w:cstheme="minorHAnsi"/>
          <w:b/>
          <w:color w:val="000000" w:themeColor="text1"/>
        </w:rPr>
      </w:pPr>
      <w:r w:rsidRPr="00C01B2A">
        <w:rPr>
          <w:rFonts w:eastAsia="Times New Roman" w:cstheme="minorHAnsi"/>
          <w:b/>
          <w:color w:val="auto"/>
          <w:lang w:val="en-GB" w:eastAsia="en-US"/>
        </w:rPr>
        <w:t>Provide administrative support to members of the primary health care team in the following areas ensuring appropriate Practice records are kept up to date:</w:t>
      </w:r>
    </w:p>
    <w:p w14:paraId="1A828121"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Cytology</w:t>
      </w:r>
    </w:p>
    <w:p w14:paraId="369BDEF4"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Immunisation recalls (excluding childhood immunisations)</w:t>
      </w:r>
    </w:p>
    <w:p w14:paraId="1FAF8AF2"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Summarising hospital records</w:t>
      </w:r>
    </w:p>
    <w:p w14:paraId="13DB8D6D"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 xml:space="preserve">Updating patient records, </w:t>
      </w:r>
      <w:proofErr w:type="spellStart"/>
      <w:r w:rsidRPr="00C01B2A">
        <w:rPr>
          <w:rFonts w:eastAsia="Times New Roman" w:cstheme="minorHAnsi"/>
          <w:b/>
          <w:color w:val="auto"/>
          <w:lang w:val="en-GB" w:eastAsia="en-US"/>
        </w:rPr>
        <w:t>i.e</w:t>
      </w:r>
      <w:proofErr w:type="spellEnd"/>
      <w:r w:rsidRPr="00C01B2A">
        <w:rPr>
          <w:rFonts w:eastAsia="Times New Roman" w:cstheme="minorHAnsi"/>
          <w:b/>
          <w:color w:val="auto"/>
          <w:lang w:val="en-GB" w:eastAsia="en-US"/>
        </w:rPr>
        <w:t xml:space="preserve"> changes in personal information, immunisation status, OOH encounters etc.</w:t>
      </w:r>
    </w:p>
    <w:p w14:paraId="34AAF420"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Registration and deduction of patients, liaising with patients and KPCA</w:t>
      </w:r>
    </w:p>
    <w:p w14:paraId="7D200013"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lastRenderedPageBreak/>
        <w:t>Summarising of new patient records.</w:t>
      </w:r>
    </w:p>
    <w:p w14:paraId="57AAF97E"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Checking and amending the computer from computerised reports from KPCA</w:t>
      </w:r>
    </w:p>
    <w:p w14:paraId="5EE9546E"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Running searches of specific categories of patients e.g. childhood immunisations, cervical cytology etc.</w:t>
      </w:r>
    </w:p>
    <w:p w14:paraId="3F87DE39"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Instructing staff as necessary on the use of the computer</w:t>
      </w:r>
    </w:p>
    <w:p w14:paraId="23310DA6"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 xml:space="preserve">Liaising with PCT IT Helpdesk or IPS </w:t>
      </w:r>
      <w:proofErr w:type="gramStart"/>
      <w:r w:rsidRPr="00C01B2A">
        <w:rPr>
          <w:rFonts w:eastAsia="Times New Roman" w:cstheme="minorHAnsi"/>
          <w:b/>
          <w:color w:val="auto"/>
          <w:lang w:val="en-GB" w:eastAsia="en-US"/>
        </w:rPr>
        <w:t>with regard to</w:t>
      </w:r>
      <w:proofErr w:type="gramEnd"/>
      <w:r w:rsidRPr="00C01B2A">
        <w:rPr>
          <w:rFonts w:eastAsia="Times New Roman" w:cstheme="minorHAnsi"/>
          <w:b/>
          <w:color w:val="auto"/>
          <w:lang w:val="en-GB" w:eastAsia="en-US"/>
        </w:rPr>
        <w:t xml:space="preserve"> computer problems</w:t>
      </w:r>
    </w:p>
    <w:p w14:paraId="2BE967F8"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Scanning and recording all incoming post using read codes</w:t>
      </w:r>
    </w:p>
    <w:p w14:paraId="2CD63DE6"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 xml:space="preserve">Other duties as per </w:t>
      </w:r>
      <w:proofErr w:type="gramStart"/>
      <w:r w:rsidRPr="00C01B2A">
        <w:rPr>
          <w:rFonts w:eastAsia="Times New Roman" w:cstheme="minorHAnsi"/>
          <w:b/>
          <w:color w:val="auto"/>
          <w:lang w:val="en-GB" w:eastAsia="en-US"/>
        </w:rPr>
        <w:t>doctors</w:t>
      </w:r>
      <w:proofErr w:type="gramEnd"/>
      <w:r w:rsidRPr="00C01B2A">
        <w:rPr>
          <w:rFonts w:eastAsia="Times New Roman" w:cstheme="minorHAnsi"/>
          <w:b/>
          <w:color w:val="auto"/>
          <w:lang w:val="en-GB" w:eastAsia="en-US"/>
        </w:rPr>
        <w:t xml:space="preserve"> instructions as the use of the computer develops and expands</w:t>
      </w:r>
    </w:p>
    <w:p w14:paraId="3B319E9E" w14:textId="77777777" w:rsid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 xml:space="preserve">Other duties as per </w:t>
      </w:r>
      <w:proofErr w:type="gramStart"/>
      <w:r w:rsidRPr="00C01B2A">
        <w:rPr>
          <w:rFonts w:eastAsia="Times New Roman" w:cstheme="minorHAnsi"/>
          <w:b/>
          <w:color w:val="auto"/>
          <w:lang w:val="en-GB" w:eastAsia="en-US"/>
        </w:rPr>
        <w:t>doctors</w:t>
      </w:r>
      <w:proofErr w:type="gramEnd"/>
      <w:r w:rsidRPr="00C01B2A">
        <w:rPr>
          <w:rFonts w:eastAsia="Times New Roman" w:cstheme="minorHAnsi"/>
          <w:b/>
          <w:color w:val="auto"/>
          <w:lang w:val="en-GB" w:eastAsia="en-US"/>
        </w:rPr>
        <w:t xml:space="preserve"> instructions as dictated by changes in the nature of Minster Surgery.</w:t>
      </w:r>
    </w:p>
    <w:p w14:paraId="4C5B6A12" w14:textId="0082D190" w:rsidR="00C23ADF" w:rsidRPr="00C01B2A" w:rsidRDefault="00C01B2A" w:rsidP="00C01B2A">
      <w:pPr>
        <w:numPr>
          <w:ilvl w:val="0"/>
          <w:numId w:val="1"/>
        </w:numPr>
        <w:spacing w:after="5" w:line="247" w:lineRule="auto"/>
        <w:ind w:right="400" w:hanging="360"/>
        <w:rPr>
          <w:rFonts w:cstheme="minorHAnsi"/>
          <w:b/>
          <w:color w:val="000000" w:themeColor="text1"/>
        </w:rPr>
      </w:pPr>
      <w:r w:rsidRPr="00C01B2A">
        <w:rPr>
          <w:rFonts w:eastAsia="Times New Roman" w:cstheme="minorHAnsi"/>
          <w:b/>
          <w:color w:val="auto"/>
          <w:lang w:val="en-GB" w:eastAsia="en-US"/>
        </w:rPr>
        <w:t>The typing of letters and referrals as required.</w:t>
      </w:r>
    </w:p>
    <w:p w14:paraId="6A010E13" w14:textId="77777777" w:rsidR="00C23ADF" w:rsidRPr="00F84DBF" w:rsidRDefault="00C23ADF" w:rsidP="00C23ADF">
      <w:pPr>
        <w:spacing w:after="5" w:line="247" w:lineRule="auto"/>
        <w:ind w:left="931" w:right="400"/>
        <w:rPr>
          <w:b/>
          <w:color w:val="000000" w:themeColor="text1"/>
        </w:rPr>
      </w:pPr>
    </w:p>
    <w:p w14:paraId="78F1C6B0" w14:textId="77777777" w:rsidR="00C23ADF" w:rsidRDefault="00C23ADF" w:rsidP="00C23ADF">
      <w:pPr>
        <w:spacing w:after="210" w:line="256" w:lineRule="auto"/>
      </w:pPr>
    </w:p>
    <w:p w14:paraId="6E603C87" w14:textId="0DB268C7" w:rsidR="00C23ADF" w:rsidRPr="00490514" w:rsidRDefault="00C23ADF" w:rsidP="00C23ADF">
      <w:pPr>
        <w:spacing w:before="100" w:beforeAutospacing="1" w:after="100" w:afterAutospacing="1"/>
        <w:rPr>
          <w:rFonts w:ascii="Arial Black" w:hAnsi="Arial Black"/>
          <w:b/>
          <w:color w:val="000000" w:themeColor="text1"/>
          <w:sz w:val="32"/>
          <w:szCs w:val="32"/>
        </w:rPr>
      </w:pPr>
      <w:r>
        <w:t xml:space="preserve">  </w:t>
      </w:r>
      <w:r w:rsidR="00C01B2A">
        <w:rPr>
          <w:rFonts w:ascii="Arial Black" w:hAnsi="Arial Black"/>
          <w:color w:val="2E74B5" w:themeColor="accent5" w:themeShade="BF"/>
          <w:sz w:val="32"/>
          <w:szCs w:val="32"/>
        </w:rPr>
        <w:t>4</w:t>
      </w:r>
      <w:r w:rsidRPr="00490514">
        <w:rPr>
          <w:rFonts w:ascii="Arial Black" w:hAnsi="Arial Black"/>
          <w:color w:val="2E74B5" w:themeColor="accent5" w:themeShade="BF"/>
          <w:sz w:val="32"/>
          <w:szCs w:val="32"/>
        </w:rPr>
        <w:t xml:space="preserve">. </w:t>
      </w:r>
      <w:r w:rsidRPr="00984BBB">
        <w:rPr>
          <w:rFonts w:ascii="Arial Black" w:hAnsi="Arial Black"/>
          <w:b/>
          <w:bCs/>
          <w:color w:val="2E74B5" w:themeColor="accent5" w:themeShade="BF"/>
          <w:sz w:val="32"/>
          <w:szCs w:val="32"/>
        </w:rPr>
        <w:t>Confidentiality</w:t>
      </w:r>
    </w:p>
    <w:p w14:paraId="7CFF0B23" w14:textId="77777777" w:rsidR="00C23ADF" w:rsidRDefault="00C23ADF" w:rsidP="00C23ADF">
      <w:pPr>
        <w:numPr>
          <w:ilvl w:val="0"/>
          <w:numId w:val="1"/>
        </w:numPr>
        <w:spacing w:after="5" w:line="247" w:lineRule="auto"/>
        <w:ind w:right="400" w:hanging="360"/>
      </w:pPr>
      <w:proofErr w:type="gramStart"/>
      <w:r w:rsidRPr="00984BBB">
        <w:rPr>
          <w:rFonts w:cstheme="minorHAnsi"/>
          <w:b/>
          <w:color w:val="000000" w:themeColor="text1"/>
        </w:rPr>
        <w:t>In the course of</w:t>
      </w:r>
      <w:proofErr w:type="gramEnd"/>
      <w:r w:rsidRPr="00984BBB">
        <w:rPr>
          <w:rFonts w:cstheme="minorHAnsi"/>
          <w:b/>
          <w:color w:val="000000" w:themeColor="text1"/>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5F5B46E8" w14:textId="77777777" w:rsidR="00C23ADF" w:rsidRDefault="00C23ADF" w:rsidP="00C23ADF">
      <w:pPr>
        <w:numPr>
          <w:ilvl w:val="0"/>
          <w:numId w:val="1"/>
        </w:numPr>
        <w:spacing w:after="5" w:line="247" w:lineRule="auto"/>
        <w:ind w:right="400" w:hanging="360"/>
      </w:pPr>
      <w:r w:rsidRPr="00CF39AE">
        <w:rPr>
          <w:rFonts w:cstheme="minorHAnsi"/>
          <w:b/>
          <w:color w:val="000000" w:themeColor="text1"/>
        </w:rPr>
        <w:t xml:space="preserve">In the performance of the duties outlined in this Job Description, the post-holder may have access to confidential information relating to patients and their </w:t>
      </w:r>
      <w:proofErr w:type="spellStart"/>
      <w:r w:rsidRPr="00CF39AE">
        <w:rPr>
          <w:rFonts w:cstheme="minorHAnsi"/>
          <w:b/>
          <w:color w:val="000000" w:themeColor="text1"/>
        </w:rPr>
        <w:t>carers</w:t>
      </w:r>
      <w:proofErr w:type="spellEnd"/>
      <w:r w:rsidRPr="00CF39AE">
        <w:rPr>
          <w:rFonts w:cstheme="minorHAnsi"/>
          <w:b/>
          <w:color w:val="000000" w:themeColor="text1"/>
        </w:rPr>
        <w:t xml:space="preserve">, Practice staff and other healthcare workers.  They may also have access to information relating to the Practice as a business </w:t>
      </w:r>
      <w:proofErr w:type="spellStart"/>
      <w:r w:rsidRPr="00CF39AE">
        <w:rPr>
          <w:rFonts w:cstheme="minorHAnsi"/>
          <w:b/>
          <w:color w:val="000000" w:themeColor="text1"/>
        </w:rPr>
        <w:t>organisation</w:t>
      </w:r>
      <w:proofErr w:type="spellEnd"/>
      <w:r w:rsidRPr="00CF39AE">
        <w:rPr>
          <w:rFonts w:cstheme="minorHAnsi"/>
          <w:b/>
          <w:color w:val="000000" w:themeColor="text1"/>
        </w:rPr>
        <w:t>.  All such information from any source is to be regarded as strictly confidential</w:t>
      </w:r>
    </w:p>
    <w:p w14:paraId="4BBC2299" w14:textId="77777777" w:rsidR="00C23ADF" w:rsidRDefault="00C23ADF" w:rsidP="00C23ADF">
      <w:pPr>
        <w:numPr>
          <w:ilvl w:val="0"/>
          <w:numId w:val="1"/>
        </w:numPr>
        <w:spacing w:after="5" w:line="247" w:lineRule="auto"/>
        <w:ind w:right="400" w:hanging="360"/>
      </w:pPr>
      <w:r w:rsidRPr="00CF39AE">
        <w:rPr>
          <w:rFonts w:cstheme="minorHAnsi"/>
          <w:b/>
          <w:color w:val="000000" w:themeColor="text1"/>
        </w:rPr>
        <w:t xml:space="preserve">Information relating to patients, </w:t>
      </w:r>
      <w:proofErr w:type="spellStart"/>
      <w:r w:rsidRPr="00CF39AE">
        <w:rPr>
          <w:rFonts w:cstheme="minorHAnsi"/>
          <w:b/>
          <w:color w:val="000000" w:themeColor="text1"/>
        </w:rPr>
        <w:t>carers</w:t>
      </w:r>
      <w:proofErr w:type="spellEnd"/>
      <w:r w:rsidRPr="00CF39AE">
        <w:rPr>
          <w:rFonts w:cstheme="minorHAnsi"/>
          <w:b/>
          <w:color w:val="000000" w:themeColor="text1"/>
        </w:rPr>
        <w:t xml:space="preserve">, colleagues, other healthcare workers or the business of the Practice may only be divulged to </w:t>
      </w:r>
      <w:proofErr w:type="spellStart"/>
      <w:r w:rsidRPr="00CF39AE">
        <w:rPr>
          <w:rFonts w:cstheme="minorHAnsi"/>
          <w:b/>
          <w:color w:val="000000" w:themeColor="text1"/>
        </w:rPr>
        <w:t>authorised</w:t>
      </w:r>
      <w:proofErr w:type="spellEnd"/>
      <w:r w:rsidRPr="00CF39AE">
        <w:rPr>
          <w:rFonts w:cstheme="minorHAnsi"/>
          <w:b/>
          <w:color w:val="000000" w:themeColor="text1"/>
        </w:rPr>
        <w:t xml:space="preserve"> persons in accordance with the Practice policies and procedures relating to confidentiality and the protection of personal and sensitive data</w:t>
      </w:r>
    </w:p>
    <w:p w14:paraId="0B882C24" w14:textId="77777777" w:rsidR="00C23ADF" w:rsidRDefault="00C23ADF" w:rsidP="00C23ADF">
      <w:pPr>
        <w:spacing w:line="256" w:lineRule="auto"/>
        <w:ind w:left="226"/>
      </w:pPr>
      <w:r>
        <w:t xml:space="preserve">  </w:t>
      </w:r>
    </w:p>
    <w:p w14:paraId="02120B6B" w14:textId="59B7AA6B" w:rsidR="00C23ADF" w:rsidRPr="00B9728A" w:rsidRDefault="00C23ADF" w:rsidP="00C23ADF">
      <w:pPr>
        <w:spacing w:before="100" w:beforeAutospacing="1" w:after="100" w:afterAutospacing="1"/>
        <w:rPr>
          <w:rFonts w:ascii="Arial Black" w:hAnsi="Arial Black"/>
          <w:b/>
          <w:color w:val="000000" w:themeColor="text1"/>
          <w:sz w:val="32"/>
          <w:szCs w:val="32"/>
        </w:rPr>
      </w:pPr>
      <w:r>
        <w:t xml:space="preserve">  </w:t>
      </w:r>
      <w:r w:rsidR="00C01B2A">
        <w:rPr>
          <w:rFonts w:ascii="Arial Black" w:hAnsi="Arial Black"/>
          <w:color w:val="2E74B5" w:themeColor="accent5" w:themeShade="BF"/>
          <w:sz w:val="32"/>
          <w:szCs w:val="32"/>
        </w:rPr>
        <w:t>5</w:t>
      </w:r>
      <w:r w:rsidRPr="00490514">
        <w:rPr>
          <w:rFonts w:ascii="Arial Black" w:hAnsi="Arial Black"/>
          <w:color w:val="2E74B5" w:themeColor="accent5" w:themeShade="BF"/>
          <w:sz w:val="32"/>
          <w:szCs w:val="32"/>
        </w:rPr>
        <w:t xml:space="preserve">. </w:t>
      </w:r>
      <w:r w:rsidRPr="00CF39AE">
        <w:rPr>
          <w:rFonts w:ascii="Arial Black" w:hAnsi="Arial Black"/>
          <w:b/>
          <w:bCs/>
          <w:color w:val="2E74B5" w:themeColor="accent5" w:themeShade="BF"/>
          <w:sz w:val="32"/>
          <w:szCs w:val="32"/>
          <w:lang w:val="en-GB"/>
        </w:rPr>
        <w:t>Equality and Diversity</w:t>
      </w:r>
    </w:p>
    <w:p w14:paraId="094CAD0A" w14:textId="77777777" w:rsidR="00C23ADF" w:rsidRPr="00CF39AE" w:rsidRDefault="00C23ADF" w:rsidP="00C23ADF">
      <w:pPr>
        <w:spacing w:after="5" w:line="247" w:lineRule="auto"/>
        <w:ind w:right="400"/>
        <w:rPr>
          <w:b/>
          <w:color w:val="000000" w:themeColor="text1"/>
        </w:rPr>
      </w:pPr>
      <w:r w:rsidRPr="00CF39AE">
        <w:rPr>
          <w:b/>
          <w:noProof/>
          <w:color w:val="000000" w:themeColor="text1"/>
        </w:rPr>
        <w:t>The post-holder will support the equality, diversity and rights of patients, carers and colleagues, to include:</w:t>
      </w:r>
    </w:p>
    <w:p w14:paraId="5D970FB5" w14:textId="77777777" w:rsidR="00C23ADF" w:rsidRDefault="00C23ADF" w:rsidP="00C23ADF">
      <w:pPr>
        <w:numPr>
          <w:ilvl w:val="0"/>
          <w:numId w:val="1"/>
        </w:numPr>
        <w:spacing w:after="5" w:line="247" w:lineRule="auto"/>
        <w:ind w:right="400" w:hanging="360"/>
        <w:rPr>
          <w:b/>
          <w:color w:val="000000" w:themeColor="text1"/>
        </w:rPr>
      </w:pPr>
      <w:r w:rsidRPr="00CF39AE">
        <w:rPr>
          <w:b/>
          <w:noProof/>
          <w:color w:val="000000" w:themeColor="text1"/>
        </w:rPr>
        <w:t>Acting in a way that recognizes the importance of people’s rights, interpreting them in a way that is consistent with Practice procedures and policies, and current legislation</w:t>
      </w:r>
    </w:p>
    <w:p w14:paraId="074270A2" w14:textId="77777777" w:rsidR="00C23ADF" w:rsidRDefault="00C23ADF" w:rsidP="00C23ADF">
      <w:pPr>
        <w:numPr>
          <w:ilvl w:val="0"/>
          <w:numId w:val="1"/>
        </w:numPr>
        <w:spacing w:after="5" w:line="247" w:lineRule="auto"/>
        <w:ind w:right="400" w:hanging="360"/>
        <w:rPr>
          <w:b/>
          <w:color w:val="000000" w:themeColor="text1"/>
        </w:rPr>
      </w:pPr>
      <w:r w:rsidRPr="00CF39AE">
        <w:rPr>
          <w:b/>
          <w:noProof/>
          <w:color w:val="000000" w:themeColor="text1"/>
        </w:rPr>
        <w:t>Respecting the privacy, dignity, needs and beliefs of patients, carers and colleagues</w:t>
      </w:r>
    </w:p>
    <w:p w14:paraId="1AE7B1E6" w14:textId="77777777" w:rsidR="00C23ADF" w:rsidRPr="00CF39AE" w:rsidRDefault="00C23ADF" w:rsidP="00C23ADF">
      <w:pPr>
        <w:numPr>
          <w:ilvl w:val="0"/>
          <w:numId w:val="1"/>
        </w:numPr>
        <w:spacing w:after="5" w:line="247" w:lineRule="auto"/>
        <w:ind w:right="400" w:hanging="360"/>
        <w:rPr>
          <w:b/>
          <w:color w:val="000000" w:themeColor="text1"/>
        </w:rPr>
      </w:pPr>
      <w:r w:rsidRPr="00CF39AE">
        <w:rPr>
          <w:b/>
          <w:noProof/>
          <w:color w:val="000000" w:themeColor="text1"/>
        </w:rPr>
        <w:t>Behaving in a manner which is welcoming to and of the individual, is non-judgmental and respects their circumstances, feelings priorities and rights.</w:t>
      </w:r>
    </w:p>
    <w:p w14:paraId="45A07D20" w14:textId="77777777" w:rsidR="00C23ADF" w:rsidRDefault="00C23ADF" w:rsidP="00C23ADF">
      <w:pPr>
        <w:spacing w:before="100" w:beforeAutospacing="1" w:after="100" w:afterAutospacing="1"/>
      </w:pPr>
      <w:r>
        <w:t xml:space="preserve">  </w:t>
      </w:r>
    </w:p>
    <w:p w14:paraId="38ED13C9" w14:textId="77777777" w:rsidR="00C23ADF" w:rsidRDefault="00C23ADF" w:rsidP="00C23ADF">
      <w:pPr>
        <w:spacing w:before="100" w:beforeAutospacing="1" w:after="100" w:afterAutospacing="1"/>
      </w:pPr>
    </w:p>
    <w:p w14:paraId="7A1CD3B8" w14:textId="77777777" w:rsidR="00C23ADF" w:rsidRDefault="00C23ADF" w:rsidP="00C23ADF">
      <w:pPr>
        <w:spacing w:before="100" w:beforeAutospacing="1" w:after="100" w:afterAutospacing="1"/>
        <w:rPr>
          <w:rFonts w:ascii="Arial Black" w:hAnsi="Arial Black"/>
          <w:color w:val="2E74B5" w:themeColor="accent5" w:themeShade="BF"/>
          <w:sz w:val="32"/>
          <w:szCs w:val="32"/>
        </w:rPr>
      </w:pPr>
    </w:p>
    <w:p w14:paraId="3BC5430B" w14:textId="77777777" w:rsidR="00C01B2A" w:rsidRDefault="00C01B2A" w:rsidP="00C23ADF">
      <w:pPr>
        <w:spacing w:before="100" w:beforeAutospacing="1" w:after="100" w:afterAutospacing="1"/>
        <w:rPr>
          <w:rFonts w:ascii="Arial Black" w:hAnsi="Arial Black"/>
          <w:color w:val="2E74B5" w:themeColor="accent5" w:themeShade="BF"/>
          <w:sz w:val="32"/>
          <w:szCs w:val="32"/>
        </w:rPr>
      </w:pPr>
    </w:p>
    <w:p w14:paraId="3EF3218B" w14:textId="09CDEB37" w:rsidR="00C23ADF" w:rsidRPr="00490514" w:rsidRDefault="00C01B2A" w:rsidP="00C23AD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6</w:t>
      </w:r>
      <w:r w:rsidR="00C23ADF" w:rsidRPr="00490514">
        <w:rPr>
          <w:rFonts w:ascii="Arial Black" w:hAnsi="Arial Black"/>
          <w:color w:val="2E74B5" w:themeColor="accent5" w:themeShade="BF"/>
          <w:sz w:val="32"/>
          <w:szCs w:val="32"/>
        </w:rPr>
        <w:t xml:space="preserve">. </w:t>
      </w:r>
      <w:r w:rsidR="00C23ADF" w:rsidRPr="00CF39AE">
        <w:rPr>
          <w:rFonts w:ascii="Arial Black" w:hAnsi="Arial Black"/>
          <w:b/>
          <w:bCs/>
          <w:color w:val="2E74B5" w:themeColor="accent5" w:themeShade="BF"/>
          <w:sz w:val="32"/>
          <w:szCs w:val="32"/>
          <w:lang w:val="en-GB"/>
        </w:rPr>
        <w:t>Personal/Professional Development</w:t>
      </w:r>
    </w:p>
    <w:p w14:paraId="105ABA53" w14:textId="77777777" w:rsidR="00C23ADF" w:rsidRPr="00CF39AE" w:rsidRDefault="00C23ADF" w:rsidP="00C23ADF">
      <w:pPr>
        <w:spacing w:before="100" w:beforeAutospacing="1" w:after="100" w:afterAutospacing="1" w:line="247" w:lineRule="auto"/>
        <w:ind w:right="400"/>
        <w:rPr>
          <w:b/>
          <w:color w:val="000000" w:themeColor="text1"/>
          <w:lang w:val="en-GB"/>
        </w:rPr>
      </w:pPr>
      <w:r w:rsidRPr="00B9728A">
        <w:rPr>
          <w:b/>
          <w:color w:val="000000" w:themeColor="text1"/>
        </w:rPr>
        <w:t xml:space="preserve">Act </w:t>
      </w:r>
      <w:r w:rsidRPr="00CF39AE">
        <w:rPr>
          <w:b/>
          <w:color w:val="000000" w:themeColor="text1"/>
          <w:lang w:val="en-GB"/>
        </w:rPr>
        <w:t>The post-holder will participate in any training programme implemented by the Practice as part of this employment, such training to include:</w:t>
      </w:r>
    </w:p>
    <w:p w14:paraId="03AABA0E" w14:textId="77777777" w:rsidR="00C23ADF" w:rsidRPr="00CF39AE" w:rsidRDefault="00C23ADF" w:rsidP="00C23ADF">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Participation in an annual individual performance review, including taking responsibility for maintaining a record of own personal and/or professional development</w:t>
      </w:r>
    </w:p>
    <w:p w14:paraId="47B04B88" w14:textId="77777777" w:rsidR="00C23ADF" w:rsidRPr="00CF39AE" w:rsidRDefault="00C23ADF" w:rsidP="00C23ADF">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Taking responsibility for own development, learning and performance and demonstrating skills and activities to others who are undertaking similar work</w:t>
      </w:r>
    </w:p>
    <w:p w14:paraId="514E6CD5" w14:textId="77777777" w:rsidR="00C23ADF" w:rsidRPr="00CF39AE" w:rsidRDefault="00C23ADF" w:rsidP="00C23ADF">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Attendance at the quarterly Protected Time Meetings</w:t>
      </w:r>
    </w:p>
    <w:p w14:paraId="48B20BB5" w14:textId="77777777" w:rsidR="00C23ADF" w:rsidRDefault="00C23ADF" w:rsidP="00C23ADF">
      <w:pPr>
        <w:numPr>
          <w:ilvl w:val="0"/>
          <w:numId w:val="1"/>
        </w:numPr>
        <w:spacing w:before="100" w:beforeAutospacing="1" w:after="100" w:afterAutospacing="1" w:line="247" w:lineRule="auto"/>
        <w:ind w:right="400" w:hanging="360"/>
        <w:rPr>
          <w:b/>
          <w:color w:val="000000" w:themeColor="text1"/>
          <w:lang w:val="en-GB"/>
        </w:rPr>
      </w:pPr>
      <w:r w:rsidRPr="00CF39AE">
        <w:rPr>
          <w:b/>
          <w:color w:val="000000" w:themeColor="text1"/>
          <w:lang w:val="en-GB"/>
        </w:rPr>
        <w:t>Attendance at all Mandatory and Statutory training requirements as indicated by the Partners</w:t>
      </w:r>
    </w:p>
    <w:p w14:paraId="717800E8" w14:textId="77777777" w:rsidR="00C23ADF" w:rsidRPr="00CF39AE" w:rsidRDefault="00C23ADF" w:rsidP="00C23ADF">
      <w:pPr>
        <w:spacing w:before="100" w:beforeAutospacing="1" w:after="100" w:afterAutospacing="1" w:line="247" w:lineRule="auto"/>
        <w:ind w:right="400"/>
        <w:rPr>
          <w:b/>
          <w:color w:val="000000" w:themeColor="text1"/>
          <w:lang w:val="en-GB"/>
        </w:rPr>
      </w:pPr>
    </w:p>
    <w:p w14:paraId="23C7C28A" w14:textId="25F62198" w:rsidR="00C23ADF" w:rsidRPr="00B9728A" w:rsidRDefault="00C01B2A" w:rsidP="00C23ADF">
      <w:pPr>
        <w:spacing w:before="100" w:beforeAutospacing="1" w:after="100" w:afterAutospacing="1" w:line="247" w:lineRule="auto"/>
        <w:ind w:right="400"/>
        <w:rPr>
          <w:rFonts w:ascii="Arial Black" w:hAnsi="Arial Black"/>
          <w:b/>
          <w:color w:val="000000" w:themeColor="text1"/>
          <w:sz w:val="32"/>
          <w:szCs w:val="32"/>
        </w:rPr>
      </w:pPr>
      <w:r>
        <w:rPr>
          <w:rFonts w:ascii="Arial Black" w:hAnsi="Arial Black"/>
          <w:color w:val="2E74B5" w:themeColor="accent5" w:themeShade="BF"/>
          <w:sz w:val="32"/>
          <w:szCs w:val="32"/>
        </w:rPr>
        <w:t>7</w:t>
      </w:r>
      <w:r w:rsidR="00C23ADF" w:rsidRPr="00B9728A">
        <w:rPr>
          <w:rFonts w:ascii="Arial Black" w:hAnsi="Arial Black"/>
          <w:color w:val="2E74B5" w:themeColor="accent5" w:themeShade="BF"/>
          <w:sz w:val="32"/>
          <w:szCs w:val="32"/>
        </w:rPr>
        <w:t xml:space="preserve">. </w:t>
      </w:r>
      <w:r w:rsidR="00C23ADF" w:rsidRPr="00CF39AE">
        <w:rPr>
          <w:rFonts w:ascii="Arial Black" w:hAnsi="Arial Black"/>
          <w:b/>
          <w:bCs/>
          <w:color w:val="2E74B5" w:themeColor="accent5" w:themeShade="BF"/>
          <w:sz w:val="32"/>
          <w:szCs w:val="32"/>
          <w:lang w:val="en-GB"/>
        </w:rPr>
        <w:t>Quality</w:t>
      </w:r>
    </w:p>
    <w:p w14:paraId="417EDE28" w14:textId="77777777" w:rsidR="00C23ADF" w:rsidRPr="00CF39AE" w:rsidRDefault="00C23ADF" w:rsidP="00C23ADF">
      <w:pPr>
        <w:spacing w:after="5" w:line="247" w:lineRule="auto"/>
        <w:ind w:right="400"/>
        <w:rPr>
          <w:b/>
          <w:color w:val="000000" w:themeColor="text1"/>
        </w:rPr>
      </w:pPr>
      <w:r w:rsidRPr="00CF39AE">
        <w:rPr>
          <w:b/>
          <w:color w:val="000000" w:themeColor="text1"/>
        </w:rPr>
        <w:t>The post-holder will strive to maintain quality within the Practice, and will:</w:t>
      </w:r>
    </w:p>
    <w:p w14:paraId="3B1D7CF2" w14:textId="77777777" w:rsidR="00C23ADF" w:rsidRDefault="00C23ADF" w:rsidP="00C23ADF">
      <w:pPr>
        <w:numPr>
          <w:ilvl w:val="0"/>
          <w:numId w:val="1"/>
        </w:numPr>
        <w:spacing w:after="5" w:line="247" w:lineRule="auto"/>
        <w:ind w:right="400" w:hanging="360"/>
        <w:rPr>
          <w:b/>
          <w:color w:val="000000" w:themeColor="text1"/>
        </w:rPr>
      </w:pPr>
      <w:r w:rsidRPr="00CF39AE">
        <w:rPr>
          <w:b/>
          <w:color w:val="000000" w:themeColor="text1"/>
        </w:rPr>
        <w:t>Alert other team members to issues of quality and risk</w:t>
      </w:r>
    </w:p>
    <w:p w14:paraId="754F36A3" w14:textId="77777777" w:rsidR="00C23ADF" w:rsidRDefault="00C23ADF" w:rsidP="00C23ADF">
      <w:pPr>
        <w:numPr>
          <w:ilvl w:val="0"/>
          <w:numId w:val="1"/>
        </w:numPr>
        <w:spacing w:after="5" w:line="247" w:lineRule="auto"/>
        <w:ind w:right="400" w:hanging="360"/>
        <w:rPr>
          <w:b/>
          <w:color w:val="000000" w:themeColor="text1"/>
        </w:rPr>
      </w:pPr>
      <w:r w:rsidRPr="00CF39AE">
        <w:rPr>
          <w:b/>
          <w:color w:val="000000" w:themeColor="text1"/>
        </w:rPr>
        <w:t>Assess own performance and take accountability for own actions, either directly or under supervision</w:t>
      </w:r>
    </w:p>
    <w:p w14:paraId="7AF00C8A" w14:textId="77777777" w:rsidR="00C23ADF" w:rsidRDefault="00C23ADF" w:rsidP="00C23ADF">
      <w:pPr>
        <w:numPr>
          <w:ilvl w:val="0"/>
          <w:numId w:val="1"/>
        </w:numPr>
        <w:spacing w:after="5" w:line="247" w:lineRule="auto"/>
        <w:ind w:right="400" w:hanging="360"/>
        <w:rPr>
          <w:b/>
          <w:color w:val="000000" w:themeColor="text1"/>
        </w:rPr>
      </w:pPr>
      <w:r w:rsidRPr="00CF39AE">
        <w:rPr>
          <w:b/>
          <w:color w:val="000000" w:themeColor="text1"/>
        </w:rPr>
        <w:t>Contribute to the effectiveness of the team by reflecting on own and team activities and making suggestions on ways to improve and enhance the team’s performance</w:t>
      </w:r>
    </w:p>
    <w:p w14:paraId="661DF7C0" w14:textId="77777777" w:rsidR="00C23ADF" w:rsidRDefault="00C23ADF" w:rsidP="00C23ADF">
      <w:pPr>
        <w:numPr>
          <w:ilvl w:val="0"/>
          <w:numId w:val="1"/>
        </w:numPr>
        <w:spacing w:after="5" w:line="247" w:lineRule="auto"/>
        <w:ind w:right="400" w:hanging="360"/>
        <w:rPr>
          <w:b/>
          <w:color w:val="000000" w:themeColor="text1"/>
        </w:rPr>
      </w:pPr>
      <w:r w:rsidRPr="00CF39AE">
        <w:rPr>
          <w:b/>
          <w:color w:val="000000" w:themeColor="text1"/>
        </w:rPr>
        <w:t xml:space="preserve">Work effectively with individuals in other agencies to meet </w:t>
      </w:r>
      <w:proofErr w:type="spellStart"/>
      <w:r w:rsidRPr="00CF39AE">
        <w:rPr>
          <w:b/>
          <w:color w:val="000000" w:themeColor="text1"/>
        </w:rPr>
        <w:t>patients</w:t>
      </w:r>
      <w:proofErr w:type="spellEnd"/>
      <w:r w:rsidRPr="00CF39AE">
        <w:rPr>
          <w:b/>
          <w:color w:val="000000" w:themeColor="text1"/>
        </w:rPr>
        <w:t xml:space="preserve"> needs</w:t>
      </w:r>
    </w:p>
    <w:p w14:paraId="26B67710" w14:textId="77777777" w:rsidR="00C23ADF" w:rsidRPr="00CF39AE" w:rsidRDefault="00C23ADF" w:rsidP="00C23ADF">
      <w:pPr>
        <w:numPr>
          <w:ilvl w:val="0"/>
          <w:numId w:val="1"/>
        </w:numPr>
        <w:spacing w:after="5" w:line="247" w:lineRule="auto"/>
        <w:ind w:right="400" w:hanging="360"/>
        <w:rPr>
          <w:b/>
          <w:color w:val="000000" w:themeColor="text1"/>
        </w:rPr>
      </w:pPr>
      <w:r w:rsidRPr="00CF39AE">
        <w:rPr>
          <w:b/>
          <w:color w:val="000000" w:themeColor="text1"/>
        </w:rPr>
        <w:t>Effectively manage own time, workload and resources</w:t>
      </w:r>
    </w:p>
    <w:p w14:paraId="41027362" w14:textId="77777777" w:rsidR="00C23ADF" w:rsidRDefault="00C23ADF" w:rsidP="00C23ADF">
      <w:pPr>
        <w:spacing w:after="5" w:line="247" w:lineRule="auto"/>
        <w:ind w:left="931" w:right="400"/>
      </w:pPr>
    </w:p>
    <w:p w14:paraId="161156E3" w14:textId="4CBD9819" w:rsidR="00C23ADF" w:rsidRPr="00490514" w:rsidRDefault="00C23ADF" w:rsidP="00C23ADF">
      <w:pPr>
        <w:spacing w:before="100" w:beforeAutospacing="1" w:after="100" w:afterAutospacing="1"/>
        <w:rPr>
          <w:rFonts w:ascii="Arial Black" w:hAnsi="Arial Black"/>
          <w:b/>
          <w:color w:val="000000" w:themeColor="text1"/>
          <w:sz w:val="32"/>
          <w:szCs w:val="32"/>
        </w:rPr>
      </w:pPr>
      <w:r>
        <w:t xml:space="preserve">  </w:t>
      </w:r>
      <w:r w:rsidR="00C01B2A">
        <w:rPr>
          <w:rFonts w:ascii="Arial Black" w:hAnsi="Arial Black"/>
          <w:color w:val="2E74B5" w:themeColor="accent5" w:themeShade="BF"/>
          <w:sz w:val="32"/>
          <w:szCs w:val="32"/>
        </w:rPr>
        <w:t>8</w:t>
      </w:r>
      <w:r w:rsidRPr="00490514">
        <w:rPr>
          <w:rFonts w:ascii="Arial Black" w:hAnsi="Arial Black"/>
          <w:color w:val="2E74B5" w:themeColor="accent5" w:themeShade="BF"/>
          <w:sz w:val="32"/>
          <w:szCs w:val="32"/>
        </w:rPr>
        <w:t xml:space="preserve">. </w:t>
      </w:r>
      <w:r w:rsidRPr="00CF39AE">
        <w:rPr>
          <w:rFonts w:ascii="Arial Black" w:hAnsi="Arial Black"/>
          <w:b/>
          <w:bCs/>
          <w:color w:val="2E74B5" w:themeColor="accent5" w:themeShade="BF"/>
          <w:sz w:val="32"/>
          <w:szCs w:val="32"/>
          <w:lang w:val="en-GB"/>
        </w:rPr>
        <w:t>Communication</w:t>
      </w:r>
    </w:p>
    <w:p w14:paraId="323F059A" w14:textId="77777777" w:rsidR="00C23ADF" w:rsidRDefault="00C23ADF" w:rsidP="00C23ADF">
      <w:pPr>
        <w:spacing w:after="5" w:line="247" w:lineRule="auto"/>
        <w:ind w:right="400"/>
        <w:rPr>
          <w:b/>
          <w:color w:val="000000" w:themeColor="text1"/>
        </w:rPr>
      </w:pPr>
      <w:r w:rsidRPr="00CF39AE">
        <w:rPr>
          <w:rFonts w:eastAsia="Times New Roman" w:cstheme="minorHAnsi"/>
          <w:b/>
          <w:bCs/>
          <w:color w:val="auto"/>
          <w:lang w:val="en-GB" w:eastAsia="en-US"/>
        </w:rPr>
        <w:t>The post-holder should recognize the importance of effective communication within the team and will strive to:</w:t>
      </w:r>
    </w:p>
    <w:p w14:paraId="36C6B532" w14:textId="77777777" w:rsidR="00C23ADF" w:rsidRDefault="00C23ADF" w:rsidP="00C23ADF">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Communicate effectively with other team members</w:t>
      </w:r>
    </w:p>
    <w:p w14:paraId="00220740" w14:textId="77777777" w:rsidR="00C23ADF" w:rsidRDefault="00C23ADF" w:rsidP="00C23ADF">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Communicate effectively with patients and carers</w:t>
      </w:r>
    </w:p>
    <w:p w14:paraId="347CCBB0" w14:textId="77777777" w:rsidR="00C23ADF" w:rsidRPr="00CF39AE" w:rsidRDefault="00C23ADF" w:rsidP="00C23ADF">
      <w:pPr>
        <w:numPr>
          <w:ilvl w:val="0"/>
          <w:numId w:val="1"/>
        </w:numPr>
        <w:spacing w:after="5" w:line="247" w:lineRule="auto"/>
        <w:ind w:right="400" w:hanging="360"/>
        <w:rPr>
          <w:b/>
          <w:color w:val="000000" w:themeColor="text1"/>
        </w:rPr>
      </w:pPr>
      <w:r w:rsidRPr="00CF39AE">
        <w:rPr>
          <w:rFonts w:eastAsia="Times New Roman" w:cstheme="minorHAnsi"/>
          <w:b/>
          <w:color w:val="auto"/>
          <w:lang w:val="en-GB" w:eastAsia="en-US"/>
        </w:rPr>
        <w:t>Recognize people’s needs for alternative methods of communication and respond accordingly</w:t>
      </w:r>
    </w:p>
    <w:p w14:paraId="329EE393" w14:textId="77777777" w:rsidR="00C23ADF" w:rsidRDefault="00C23ADF" w:rsidP="00C23ADF">
      <w:pPr>
        <w:spacing w:after="5" w:line="247" w:lineRule="auto"/>
        <w:ind w:left="571" w:right="400"/>
      </w:pPr>
    </w:p>
    <w:p w14:paraId="148D4EF4" w14:textId="77777777" w:rsidR="00C23ADF" w:rsidRDefault="00C23ADF" w:rsidP="00C23ADF">
      <w:pPr>
        <w:spacing w:after="5" w:line="247" w:lineRule="auto"/>
        <w:ind w:left="571" w:right="400"/>
      </w:pPr>
    </w:p>
    <w:p w14:paraId="0C1AA43C" w14:textId="77777777" w:rsidR="00C23ADF" w:rsidRDefault="00C23ADF" w:rsidP="00C23ADF">
      <w:pPr>
        <w:spacing w:after="5" w:line="247" w:lineRule="auto"/>
        <w:ind w:left="931" w:right="400"/>
      </w:pPr>
    </w:p>
    <w:p w14:paraId="751B511C" w14:textId="77777777" w:rsidR="00C23ADF" w:rsidRDefault="00C23ADF" w:rsidP="00C23ADF">
      <w:pPr>
        <w:spacing w:line="256" w:lineRule="auto"/>
      </w:pPr>
    </w:p>
    <w:p w14:paraId="34038BAB" w14:textId="4F9F6CE9" w:rsidR="00C23ADF" w:rsidRPr="00490514" w:rsidRDefault="00C01B2A" w:rsidP="00C23AD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9</w:t>
      </w:r>
      <w:r w:rsidR="00C23ADF" w:rsidRPr="00490514">
        <w:rPr>
          <w:rFonts w:ascii="Arial Black" w:hAnsi="Arial Black"/>
          <w:color w:val="2E74B5" w:themeColor="accent5" w:themeShade="BF"/>
          <w:sz w:val="32"/>
          <w:szCs w:val="32"/>
        </w:rPr>
        <w:t xml:space="preserve">. </w:t>
      </w:r>
      <w:r w:rsidR="00C23ADF" w:rsidRPr="00CF39AE">
        <w:rPr>
          <w:rFonts w:ascii="Arial Black" w:hAnsi="Arial Black"/>
          <w:b/>
          <w:bCs/>
          <w:color w:val="2E74B5" w:themeColor="accent5" w:themeShade="BF"/>
          <w:sz w:val="32"/>
          <w:szCs w:val="32"/>
          <w:lang w:val="en-GB"/>
        </w:rPr>
        <w:t>Contribution to the Implementation of Services</w:t>
      </w:r>
    </w:p>
    <w:p w14:paraId="0711F990" w14:textId="77777777" w:rsidR="00C23ADF" w:rsidRPr="00CF39AE" w:rsidRDefault="00C23ADF" w:rsidP="00C23ADF">
      <w:pPr>
        <w:spacing w:after="5" w:line="247" w:lineRule="auto"/>
        <w:ind w:right="400"/>
        <w:rPr>
          <w:rFonts w:cstheme="minorHAnsi"/>
          <w:b/>
          <w:color w:val="000000" w:themeColor="text1"/>
        </w:rPr>
      </w:pPr>
      <w:bookmarkStart w:id="0" w:name="_Hlk515524266"/>
      <w:r w:rsidRPr="00CF39AE">
        <w:rPr>
          <w:rFonts w:cstheme="minorHAnsi"/>
          <w:b/>
          <w:color w:val="000000" w:themeColor="text1"/>
        </w:rPr>
        <w:t>The post-holder will:</w:t>
      </w:r>
    </w:p>
    <w:p w14:paraId="579FC601" w14:textId="77777777" w:rsidR="00C23ADF" w:rsidRPr="00CF39AE" w:rsidRDefault="00C23ADF" w:rsidP="00C23ADF">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Apply all Practice policies, standards and guidance</w:t>
      </w:r>
    </w:p>
    <w:p w14:paraId="277BF326" w14:textId="77777777" w:rsidR="00C23ADF" w:rsidRPr="00CF39AE" w:rsidRDefault="00C23ADF" w:rsidP="00C23ADF">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Discuss with other members of the team how the policies, standards and guidelines will affect own work</w:t>
      </w:r>
    </w:p>
    <w:p w14:paraId="592BCA07" w14:textId="77777777" w:rsidR="00C23ADF" w:rsidRDefault="00C23ADF" w:rsidP="00C23ADF">
      <w:pPr>
        <w:numPr>
          <w:ilvl w:val="0"/>
          <w:numId w:val="1"/>
        </w:numPr>
        <w:spacing w:after="5" w:line="247" w:lineRule="auto"/>
        <w:ind w:right="400" w:hanging="360"/>
        <w:rPr>
          <w:rFonts w:cstheme="minorHAnsi"/>
          <w:b/>
          <w:color w:val="000000" w:themeColor="text1"/>
        </w:rPr>
      </w:pPr>
      <w:r w:rsidRPr="00CF39AE">
        <w:rPr>
          <w:rFonts w:cstheme="minorHAnsi"/>
          <w:b/>
          <w:color w:val="000000" w:themeColor="text1"/>
        </w:rPr>
        <w:t>Participate in audit where appropriate</w:t>
      </w:r>
    </w:p>
    <w:p w14:paraId="7FF2447B" w14:textId="77777777" w:rsidR="00C23ADF" w:rsidRDefault="00C23ADF" w:rsidP="00C23ADF">
      <w:pPr>
        <w:spacing w:after="5" w:line="247" w:lineRule="auto"/>
        <w:ind w:right="400"/>
        <w:rPr>
          <w:rFonts w:cstheme="minorHAnsi"/>
          <w:b/>
          <w:color w:val="000000" w:themeColor="text1"/>
        </w:rPr>
      </w:pPr>
    </w:p>
    <w:p w14:paraId="0C3A3000" w14:textId="77777777" w:rsidR="00C23ADF" w:rsidRDefault="00C23ADF" w:rsidP="00C23ADF">
      <w:pPr>
        <w:spacing w:after="5" w:line="247" w:lineRule="auto"/>
        <w:ind w:right="400"/>
        <w:rPr>
          <w:rFonts w:cstheme="minorHAnsi"/>
          <w:b/>
          <w:color w:val="000000" w:themeColor="text1"/>
        </w:rPr>
      </w:pPr>
    </w:p>
    <w:p w14:paraId="2F5039A8" w14:textId="5BC47A60" w:rsidR="00C23ADF" w:rsidRPr="00490514" w:rsidRDefault="00C23ADF" w:rsidP="00C23AD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1</w:t>
      </w:r>
      <w:r w:rsidR="00C01B2A">
        <w:rPr>
          <w:rFonts w:ascii="Arial Black" w:hAnsi="Arial Black"/>
          <w:color w:val="2E74B5" w:themeColor="accent5" w:themeShade="BF"/>
          <w:sz w:val="32"/>
          <w:szCs w:val="32"/>
        </w:rPr>
        <w:t>0</w:t>
      </w:r>
      <w:r w:rsidRPr="00490514">
        <w:rPr>
          <w:rFonts w:ascii="Arial Black" w:hAnsi="Arial Black"/>
          <w:color w:val="2E74B5" w:themeColor="accent5" w:themeShade="BF"/>
          <w:sz w:val="32"/>
          <w:szCs w:val="32"/>
        </w:rPr>
        <w:t xml:space="preserve">. </w:t>
      </w:r>
      <w:r>
        <w:rPr>
          <w:rFonts w:ascii="Arial Black" w:hAnsi="Arial Black"/>
          <w:b/>
          <w:bCs/>
          <w:color w:val="2E74B5" w:themeColor="accent5" w:themeShade="BF"/>
          <w:sz w:val="32"/>
          <w:szCs w:val="32"/>
          <w:lang w:val="en-GB"/>
        </w:rPr>
        <w:t>Health &amp; Safety</w:t>
      </w:r>
    </w:p>
    <w:p w14:paraId="33C0AAB6" w14:textId="77777777" w:rsidR="00C23ADF" w:rsidRPr="001D4416" w:rsidRDefault="00C23ADF" w:rsidP="00C23ADF">
      <w:pPr>
        <w:jc w:val="both"/>
        <w:rPr>
          <w:rFonts w:eastAsia="Times New Roman" w:cstheme="minorHAnsi"/>
          <w:b/>
          <w:color w:val="auto"/>
          <w:lang w:val="en-GB" w:eastAsia="en-US"/>
        </w:rPr>
      </w:pPr>
      <w:r w:rsidRPr="001D4416">
        <w:rPr>
          <w:rFonts w:eastAsia="Times New Roman" w:cstheme="minorHAnsi"/>
          <w:b/>
          <w:color w:val="auto"/>
          <w:lang w:val="en-GB" w:eastAsia="en-US"/>
        </w:rPr>
        <w:t>The post-holder will implement the full range of promotion and management of their own and others’ health and safety and infection control as defined in the practice Health &amp; Safety Policy, the practice Standard Operating Procedures, and the practice Infection Control policy and published procedures. This will include (but will not be limited to):</w:t>
      </w:r>
    </w:p>
    <w:p w14:paraId="0161E94E"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Ensuring job holders across the Practice adhere to their individual responsibilities for infection control and health and safety, using a system of observation, audit and check, hazard identification, questioning, reporting and risk management. </w:t>
      </w:r>
    </w:p>
    <w:p w14:paraId="243FF901"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Maintain an up to date knowledge of health and safety and infection control statutory and best practice guidelines to ensure implementation across the business</w:t>
      </w:r>
    </w:p>
    <w:p w14:paraId="45406086"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Using personal security systems within the workplace according to Practice guidelines</w:t>
      </w:r>
    </w:p>
    <w:p w14:paraId="51C3CCC2"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Awareness of national standards of infection control and cleanliness and regulatory/ contractual/professional requirements, and good practice guidelines</w:t>
      </w:r>
    </w:p>
    <w:p w14:paraId="5F9308FD"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Correct use of Personal Protective Equipment (PPE)</w:t>
      </w:r>
    </w:p>
    <w:p w14:paraId="26CCBBF0"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Use and monitoring of the correct use of Standard operating Procedures for cleaning and infection control </w:t>
      </w:r>
    </w:p>
    <w:p w14:paraId="17529A7E"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Responsible for correct hand hygiene of self and others</w:t>
      </w:r>
    </w:p>
    <w:p w14:paraId="56FD7F02"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Ownership of infection control and clinically based patient care protocols, and implementation of those protocols within the team</w:t>
      </w:r>
    </w:p>
    <w:p w14:paraId="55FE4226"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Active observation of current working practices across the team in relation to infection control, cleanliness and related activities, ensuring that procedures are </w:t>
      </w:r>
      <w:proofErr w:type="gramStart"/>
      <w:r w:rsidRPr="001D4416">
        <w:rPr>
          <w:rFonts w:eastAsia="Times New Roman" w:cstheme="minorHAnsi"/>
          <w:b/>
          <w:color w:val="auto"/>
          <w:lang w:val="en-GB" w:eastAsia="en-US"/>
        </w:rPr>
        <w:t>followed</w:t>
      </w:r>
      <w:proofErr w:type="gramEnd"/>
      <w:r w:rsidRPr="001D4416">
        <w:rPr>
          <w:rFonts w:eastAsia="Times New Roman" w:cstheme="minorHAnsi"/>
          <w:b/>
          <w:color w:val="auto"/>
          <w:lang w:val="en-GB" w:eastAsia="en-US"/>
        </w:rPr>
        <w:t xml:space="preserve"> and weaknesses / training needs are identified, escalating issues as appropriate  </w:t>
      </w:r>
    </w:p>
    <w:p w14:paraId="163C7E27"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Identifying the risks involved in work activities and undertaking such activities in a way that manages those risks across clinical and patient process</w:t>
      </w:r>
    </w:p>
    <w:p w14:paraId="29C0698C"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Making effective use of training to update knowledge and skills, and initiate and manage the training of others across the full range of infection control and patient processes</w:t>
      </w:r>
    </w:p>
    <w:p w14:paraId="559DEF5B"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26F46B8C"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Safe management of sharps procedures including training, use, storage and disposal </w:t>
      </w:r>
    </w:p>
    <w:p w14:paraId="09CEAC82"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Using appropriate infection control procedures, maintaining work areas in a tidy, clean and sterile, and safe way, free from hazards. Initiation of remedial / corrective action where needed or escalation to responsible management</w:t>
      </w:r>
    </w:p>
    <w:p w14:paraId="58BCB81D"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Actively identifying, reporting, and correction of health and safety hazards and infection hazards immediately when recognised</w:t>
      </w:r>
    </w:p>
    <w:p w14:paraId="5AF015E9"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other sector managers </w:t>
      </w:r>
    </w:p>
    <w:p w14:paraId="478582A1"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Undertaking periodic infection control training (minimum twice annually)</w:t>
      </w:r>
    </w:p>
    <w:p w14:paraId="67F14569" w14:textId="77777777" w:rsidR="00C23ADF"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Routine management of own team/team areas, and maintenance of work space standards</w:t>
      </w:r>
    </w:p>
    <w:p w14:paraId="2E00AEB4" w14:textId="77777777" w:rsidR="00C23ADF" w:rsidRPr="001D4416" w:rsidRDefault="00C23ADF" w:rsidP="00C23ADF">
      <w:pPr>
        <w:numPr>
          <w:ilvl w:val="0"/>
          <w:numId w:val="1"/>
        </w:numPr>
        <w:spacing w:after="5" w:line="247" w:lineRule="auto"/>
        <w:ind w:right="400" w:hanging="360"/>
        <w:rPr>
          <w:rFonts w:cstheme="minorHAnsi"/>
          <w:b/>
          <w:color w:val="000000" w:themeColor="text1"/>
        </w:rPr>
      </w:pPr>
      <w:r w:rsidRPr="001D4416">
        <w:rPr>
          <w:rFonts w:eastAsia="Times New Roman" w:cstheme="minorHAnsi"/>
          <w:b/>
          <w:color w:val="auto"/>
          <w:lang w:val="en-GB" w:eastAsia="en-US"/>
        </w:rPr>
        <w:t>Waste management including collection, handling, segregation, container management, storage and collection</w:t>
      </w:r>
    </w:p>
    <w:p w14:paraId="6B3AF5E5" w14:textId="77777777" w:rsidR="00C23ADF" w:rsidRPr="00CF39AE" w:rsidRDefault="00C23ADF" w:rsidP="00C23ADF">
      <w:pPr>
        <w:spacing w:after="5" w:line="247" w:lineRule="auto"/>
        <w:ind w:right="400"/>
        <w:rPr>
          <w:rFonts w:cstheme="minorHAnsi"/>
          <w:b/>
          <w:color w:val="000000" w:themeColor="text1"/>
        </w:rPr>
      </w:pPr>
    </w:p>
    <w:bookmarkEnd w:id="0"/>
    <w:p w14:paraId="4FF84F79" w14:textId="77777777" w:rsidR="00C23ADF" w:rsidRDefault="00C23ADF" w:rsidP="00C23ADF">
      <w:pPr>
        <w:spacing w:line="256" w:lineRule="auto"/>
      </w:pPr>
    </w:p>
    <w:p w14:paraId="040DA369" w14:textId="77777777" w:rsidR="00C23ADF" w:rsidRPr="00713828" w:rsidRDefault="00C23ADF" w:rsidP="00C23ADF">
      <w:pPr>
        <w:spacing w:line="256" w:lineRule="auto"/>
        <w:ind w:left="226"/>
        <w:rPr>
          <w:rFonts w:ascii="Arial" w:eastAsia="Arial" w:hAnsi="Arial" w:cs="Arial"/>
          <w:color w:val="000000" w:themeColor="text1"/>
          <w:szCs w:val="22"/>
        </w:rPr>
      </w:pPr>
      <w:r>
        <w:t xml:space="preserve"> </w:t>
      </w:r>
    </w:p>
    <w:p w14:paraId="1A42AD71" w14:textId="77777777" w:rsidR="00C23ADF" w:rsidRDefault="00C23ADF" w:rsidP="00C23ADF">
      <w:pPr>
        <w:spacing w:line="256" w:lineRule="auto"/>
        <w:ind w:left="226"/>
        <w:rPr>
          <w:rFonts w:ascii="Arial Black" w:hAnsi="Arial Black"/>
          <w:color w:val="2E74B5" w:themeColor="accent5" w:themeShade="BF"/>
          <w:sz w:val="32"/>
          <w:szCs w:val="32"/>
        </w:rPr>
      </w:pPr>
      <w:r>
        <w:rPr>
          <w:rFonts w:ascii="Arial Black" w:hAnsi="Arial Black"/>
          <w:color w:val="2E74B5" w:themeColor="accent5" w:themeShade="BF"/>
          <w:sz w:val="32"/>
          <w:szCs w:val="32"/>
        </w:rPr>
        <w:lastRenderedPageBreak/>
        <w:t>Person Specification</w:t>
      </w:r>
    </w:p>
    <w:p w14:paraId="0B0487AB" w14:textId="77777777" w:rsidR="00C23ADF" w:rsidRDefault="00C23ADF" w:rsidP="00C23ADF">
      <w:pPr>
        <w:spacing w:line="256" w:lineRule="auto"/>
        <w:ind w:left="226"/>
      </w:pPr>
    </w:p>
    <w:tbl>
      <w:tblPr>
        <w:tblStyle w:val="TableGrid"/>
        <w:tblW w:w="104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7" w:type="dxa"/>
          <w:right w:w="49" w:type="dxa"/>
        </w:tblCellMar>
        <w:tblLook w:val="04A0" w:firstRow="1" w:lastRow="0" w:firstColumn="1" w:lastColumn="0" w:noHBand="0" w:noVBand="1"/>
      </w:tblPr>
      <w:tblGrid>
        <w:gridCol w:w="2517"/>
        <w:gridCol w:w="4428"/>
        <w:gridCol w:w="3470"/>
      </w:tblGrid>
      <w:tr w:rsidR="00C23ADF" w:rsidRPr="00BA734D" w14:paraId="68B1CBD4" w14:textId="77777777" w:rsidTr="00461E8C">
        <w:trPr>
          <w:trHeight w:val="559"/>
        </w:trPr>
        <w:tc>
          <w:tcPr>
            <w:tcW w:w="2517" w:type="dxa"/>
            <w:shd w:val="clear" w:color="auto" w:fill="A8D08D" w:themeFill="accent6" w:themeFillTint="99"/>
            <w:hideMark/>
          </w:tcPr>
          <w:p w14:paraId="47D566C4" w14:textId="77777777" w:rsidR="00C23ADF" w:rsidRPr="00BA734D" w:rsidRDefault="00C23ADF" w:rsidP="00461E8C">
            <w:pPr>
              <w:spacing w:line="256" w:lineRule="auto"/>
              <w:rPr>
                <w:color w:val="auto"/>
                <w:sz w:val="22"/>
                <w:szCs w:val="22"/>
              </w:rPr>
            </w:pPr>
            <w:r w:rsidRPr="00BA734D">
              <w:rPr>
                <w:b/>
                <w:color w:val="auto"/>
                <w:sz w:val="22"/>
                <w:szCs w:val="22"/>
              </w:rPr>
              <w:t xml:space="preserve">Criteria </w:t>
            </w:r>
          </w:p>
          <w:p w14:paraId="60D43728" w14:textId="77777777" w:rsidR="00C23ADF" w:rsidRPr="00BA734D" w:rsidRDefault="00C23ADF" w:rsidP="00461E8C">
            <w:pPr>
              <w:spacing w:line="256" w:lineRule="auto"/>
              <w:rPr>
                <w:color w:val="auto"/>
                <w:sz w:val="22"/>
                <w:szCs w:val="22"/>
              </w:rPr>
            </w:pPr>
            <w:r w:rsidRPr="00BA734D">
              <w:rPr>
                <w:b/>
                <w:color w:val="auto"/>
                <w:sz w:val="22"/>
                <w:szCs w:val="22"/>
              </w:rPr>
              <w:t xml:space="preserve"> </w:t>
            </w:r>
          </w:p>
        </w:tc>
        <w:tc>
          <w:tcPr>
            <w:tcW w:w="4428" w:type="dxa"/>
            <w:shd w:val="clear" w:color="auto" w:fill="A8D08D" w:themeFill="accent6" w:themeFillTint="99"/>
            <w:hideMark/>
          </w:tcPr>
          <w:p w14:paraId="4854DE16" w14:textId="77777777" w:rsidR="00C23ADF" w:rsidRPr="00BA734D" w:rsidRDefault="00C23ADF" w:rsidP="00461E8C">
            <w:pPr>
              <w:spacing w:line="256" w:lineRule="auto"/>
              <w:ind w:left="4"/>
              <w:rPr>
                <w:color w:val="auto"/>
                <w:sz w:val="22"/>
                <w:szCs w:val="22"/>
              </w:rPr>
            </w:pPr>
            <w:r w:rsidRPr="00BA734D">
              <w:rPr>
                <w:b/>
                <w:color w:val="auto"/>
                <w:sz w:val="22"/>
                <w:szCs w:val="22"/>
              </w:rPr>
              <w:t xml:space="preserve">Essential </w:t>
            </w:r>
          </w:p>
        </w:tc>
        <w:tc>
          <w:tcPr>
            <w:tcW w:w="3470" w:type="dxa"/>
            <w:shd w:val="clear" w:color="auto" w:fill="A8D08D" w:themeFill="accent6" w:themeFillTint="99"/>
            <w:hideMark/>
          </w:tcPr>
          <w:p w14:paraId="7AD8C2B0" w14:textId="77777777" w:rsidR="00C23ADF" w:rsidRPr="00BA734D" w:rsidRDefault="00C23ADF" w:rsidP="00461E8C">
            <w:pPr>
              <w:spacing w:line="256" w:lineRule="auto"/>
              <w:ind w:left="4"/>
              <w:rPr>
                <w:color w:val="auto"/>
                <w:sz w:val="22"/>
                <w:szCs w:val="22"/>
              </w:rPr>
            </w:pPr>
            <w:r w:rsidRPr="00BA734D">
              <w:rPr>
                <w:b/>
                <w:color w:val="auto"/>
                <w:sz w:val="22"/>
                <w:szCs w:val="22"/>
              </w:rPr>
              <w:t xml:space="preserve">Desirable </w:t>
            </w:r>
          </w:p>
        </w:tc>
      </w:tr>
      <w:tr w:rsidR="00C23ADF" w:rsidRPr="00BA734D" w14:paraId="424E8A1D" w14:textId="77777777" w:rsidTr="00461E8C">
        <w:trPr>
          <w:trHeight w:val="2498"/>
        </w:trPr>
        <w:tc>
          <w:tcPr>
            <w:tcW w:w="2517" w:type="dxa"/>
            <w:hideMark/>
          </w:tcPr>
          <w:p w14:paraId="07E56174" w14:textId="77777777" w:rsidR="00C23ADF" w:rsidRPr="00BA734D" w:rsidRDefault="00C23ADF" w:rsidP="00461E8C">
            <w:pPr>
              <w:spacing w:line="256" w:lineRule="auto"/>
              <w:rPr>
                <w:color w:val="auto"/>
                <w:sz w:val="22"/>
                <w:szCs w:val="22"/>
              </w:rPr>
            </w:pPr>
            <w:r w:rsidRPr="00BA734D">
              <w:rPr>
                <w:b/>
                <w:color w:val="auto"/>
                <w:sz w:val="22"/>
                <w:szCs w:val="22"/>
              </w:rPr>
              <w:t xml:space="preserve">Qualifications / experience </w:t>
            </w:r>
          </w:p>
        </w:tc>
        <w:tc>
          <w:tcPr>
            <w:tcW w:w="4428" w:type="dxa"/>
            <w:hideMark/>
          </w:tcPr>
          <w:p w14:paraId="05D86607" w14:textId="77777777" w:rsidR="00C23ADF" w:rsidRPr="00BA734D" w:rsidRDefault="00C23ADF" w:rsidP="00C23ADF">
            <w:pPr>
              <w:pStyle w:val="ListParagraph"/>
              <w:numPr>
                <w:ilvl w:val="0"/>
                <w:numId w:val="13"/>
              </w:numPr>
              <w:spacing w:line="256" w:lineRule="auto"/>
              <w:rPr>
                <w:rFonts w:cstheme="minorHAnsi"/>
                <w:color w:val="auto"/>
                <w:sz w:val="22"/>
                <w:szCs w:val="22"/>
              </w:rPr>
            </w:pPr>
            <w:r w:rsidRPr="00BA734D">
              <w:rPr>
                <w:rFonts w:cstheme="minorHAnsi"/>
                <w:color w:val="auto"/>
                <w:sz w:val="22"/>
                <w:szCs w:val="22"/>
              </w:rPr>
              <w:t xml:space="preserve">GCSE’s / O Levels  </w:t>
            </w:r>
          </w:p>
          <w:p w14:paraId="55C45131" w14:textId="77777777" w:rsidR="00905DC8" w:rsidRPr="00905DC8" w:rsidRDefault="00905DC8" w:rsidP="00905DC8">
            <w:pPr>
              <w:pStyle w:val="ListParagraph"/>
              <w:numPr>
                <w:ilvl w:val="0"/>
                <w:numId w:val="13"/>
              </w:numPr>
              <w:spacing w:after="2"/>
              <w:rPr>
                <w:rFonts w:cstheme="minorHAnsi"/>
                <w:color w:val="auto"/>
                <w:sz w:val="22"/>
                <w:szCs w:val="22"/>
              </w:rPr>
            </w:pPr>
            <w:r w:rsidRPr="00905DC8">
              <w:rPr>
                <w:rFonts w:cstheme="minorHAnsi"/>
                <w:color w:val="auto"/>
                <w:sz w:val="22"/>
                <w:szCs w:val="22"/>
              </w:rPr>
              <w:t>Advanced level Microsoft Office</w:t>
            </w:r>
          </w:p>
          <w:p w14:paraId="6ECC4BF2" w14:textId="77777777" w:rsidR="00656A4B" w:rsidRPr="00656A4B" w:rsidRDefault="00905DC8" w:rsidP="00656A4B">
            <w:pPr>
              <w:numPr>
                <w:ilvl w:val="0"/>
                <w:numId w:val="13"/>
              </w:numPr>
              <w:spacing w:line="256" w:lineRule="auto"/>
              <w:rPr>
                <w:rFonts w:cstheme="minorHAnsi"/>
                <w:color w:val="auto"/>
                <w:sz w:val="22"/>
                <w:szCs w:val="22"/>
              </w:rPr>
            </w:pPr>
            <w:r w:rsidRPr="00905DC8">
              <w:rPr>
                <w:rFonts w:cstheme="minorHAnsi"/>
                <w:color w:val="auto"/>
                <w:sz w:val="22"/>
                <w:szCs w:val="22"/>
              </w:rPr>
              <w:t xml:space="preserve">A demonstrable commitment to professional development </w:t>
            </w:r>
            <w:r w:rsidR="00656A4B">
              <w:rPr>
                <w:rFonts w:cstheme="minorHAnsi"/>
                <w:color w:val="auto"/>
                <w:sz w:val="22"/>
                <w:szCs w:val="22"/>
              </w:rPr>
              <w:br/>
            </w:r>
            <w:r w:rsidR="00656A4B" w:rsidRPr="00656A4B">
              <w:rPr>
                <w:rFonts w:cstheme="minorHAnsi"/>
                <w:color w:val="auto"/>
                <w:sz w:val="22"/>
                <w:szCs w:val="22"/>
              </w:rPr>
              <w:t>Experience of working in a public environment</w:t>
            </w:r>
          </w:p>
          <w:p w14:paraId="2E8A8657" w14:textId="77777777" w:rsidR="00656A4B" w:rsidRPr="00656A4B" w:rsidRDefault="00656A4B" w:rsidP="00656A4B">
            <w:pPr>
              <w:numPr>
                <w:ilvl w:val="0"/>
                <w:numId w:val="13"/>
              </w:numPr>
              <w:spacing w:line="256" w:lineRule="auto"/>
              <w:rPr>
                <w:rFonts w:cstheme="minorHAnsi"/>
                <w:color w:val="auto"/>
                <w:sz w:val="22"/>
                <w:szCs w:val="22"/>
              </w:rPr>
            </w:pPr>
            <w:r w:rsidRPr="00656A4B">
              <w:rPr>
                <w:rFonts w:cstheme="minorHAnsi"/>
                <w:color w:val="auto"/>
                <w:sz w:val="22"/>
                <w:szCs w:val="22"/>
              </w:rPr>
              <w:t>Experience of Microsoft Office software</w:t>
            </w:r>
          </w:p>
          <w:p w14:paraId="0A30BD97" w14:textId="1350822A" w:rsidR="00C23ADF" w:rsidRPr="00BA734D" w:rsidRDefault="00656A4B" w:rsidP="00656A4B">
            <w:pPr>
              <w:numPr>
                <w:ilvl w:val="0"/>
                <w:numId w:val="13"/>
              </w:numPr>
              <w:spacing w:line="256" w:lineRule="auto"/>
              <w:rPr>
                <w:rFonts w:cstheme="minorHAnsi"/>
                <w:color w:val="auto"/>
                <w:sz w:val="22"/>
                <w:szCs w:val="22"/>
              </w:rPr>
            </w:pPr>
            <w:r w:rsidRPr="00656A4B">
              <w:rPr>
                <w:rFonts w:cstheme="minorHAnsi"/>
                <w:color w:val="auto"/>
                <w:sz w:val="22"/>
                <w:szCs w:val="22"/>
              </w:rPr>
              <w:t>Experience of dealing with the public/patients</w:t>
            </w:r>
          </w:p>
        </w:tc>
        <w:tc>
          <w:tcPr>
            <w:tcW w:w="3470" w:type="dxa"/>
            <w:hideMark/>
          </w:tcPr>
          <w:p w14:paraId="0AE5FEC2" w14:textId="481B1F99" w:rsidR="00C23ADF" w:rsidRPr="00BA734D" w:rsidRDefault="00C23ADF" w:rsidP="00656A4B">
            <w:pPr>
              <w:spacing w:line="256" w:lineRule="auto"/>
              <w:rPr>
                <w:color w:val="auto"/>
                <w:sz w:val="22"/>
                <w:szCs w:val="22"/>
              </w:rPr>
            </w:pPr>
          </w:p>
          <w:p w14:paraId="346B1518" w14:textId="77777777" w:rsidR="00C23ADF" w:rsidRPr="00BA734D" w:rsidRDefault="00C23ADF" w:rsidP="00461E8C">
            <w:pPr>
              <w:spacing w:line="256" w:lineRule="auto"/>
              <w:ind w:left="4"/>
              <w:rPr>
                <w:color w:val="auto"/>
                <w:sz w:val="22"/>
                <w:szCs w:val="22"/>
              </w:rPr>
            </w:pPr>
            <w:r w:rsidRPr="00BA734D">
              <w:rPr>
                <w:color w:val="auto"/>
                <w:sz w:val="22"/>
                <w:szCs w:val="22"/>
              </w:rPr>
              <w:t xml:space="preserve"> </w:t>
            </w:r>
          </w:p>
          <w:p w14:paraId="0B15118A" w14:textId="77777777" w:rsidR="00C23ADF" w:rsidRPr="00BA734D" w:rsidRDefault="00C23ADF" w:rsidP="00461E8C">
            <w:pPr>
              <w:spacing w:line="256" w:lineRule="auto"/>
              <w:ind w:left="4"/>
              <w:rPr>
                <w:color w:val="auto"/>
                <w:sz w:val="22"/>
                <w:szCs w:val="22"/>
              </w:rPr>
            </w:pPr>
            <w:r w:rsidRPr="00BA734D">
              <w:rPr>
                <w:b/>
                <w:color w:val="auto"/>
                <w:sz w:val="22"/>
                <w:szCs w:val="22"/>
              </w:rPr>
              <w:t xml:space="preserve"> </w:t>
            </w:r>
          </w:p>
        </w:tc>
      </w:tr>
      <w:tr w:rsidR="00C23ADF" w:rsidRPr="00BA734D" w14:paraId="7714F947" w14:textId="77777777" w:rsidTr="00461E8C">
        <w:trPr>
          <w:trHeight w:val="2218"/>
        </w:trPr>
        <w:tc>
          <w:tcPr>
            <w:tcW w:w="2517" w:type="dxa"/>
            <w:hideMark/>
          </w:tcPr>
          <w:p w14:paraId="5A15501A" w14:textId="77777777" w:rsidR="00C23ADF" w:rsidRPr="00BA734D" w:rsidRDefault="00C23ADF" w:rsidP="00461E8C">
            <w:pPr>
              <w:spacing w:line="256" w:lineRule="auto"/>
              <w:rPr>
                <w:color w:val="auto"/>
                <w:sz w:val="22"/>
                <w:szCs w:val="22"/>
              </w:rPr>
            </w:pPr>
            <w:r w:rsidRPr="00BA734D">
              <w:rPr>
                <w:b/>
                <w:color w:val="auto"/>
                <w:sz w:val="22"/>
                <w:szCs w:val="22"/>
              </w:rPr>
              <w:t xml:space="preserve">Special </w:t>
            </w:r>
            <w:r w:rsidRPr="00BA734D">
              <w:rPr>
                <w:b/>
                <w:noProof/>
                <w:color w:val="auto"/>
                <w:sz w:val="22"/>
                <w:szCs w:val="22"/>
              </w:rPr>
              <w:t>knowledge / expertise</w:t>
            </w:r>
            <w:r w:rsidRPr="00BA734D">
              <w:rPr>
                <w:b/>
                <w:color w:val="auto"/>
                <w:sz w:val="22"/>
                <w:szCs w:val="22"/>
              </w:rPr>
              <w:t xml:space="preserve"> </w:t>
            </w:r>
          </w:p>
        </w:tc>
        <w:tc>
          <w:tcPr>
            <w:tcW w:w="4428" w:type="dxa"/>
            <w:hideMark/>
          </w:tcPr>
          <w:p w14:paraId="0E37E8EF" w14:textId="77777777" w:rsidR="00656A4B" w:rsidRPr="00656A4B" w:rsidRDefault="00656A4B" w:rsidP="00656A4B">
            <w:pPr>
              <w:pStyle w:val="ListParagraph"/>
              <w:numPr>
                <w:ilvl w:val="0"/>
                <w:numId w:val="14"/>
              </w:numPr>
              <w:spacing w:line="256" w:lineRule="auto"/>
              <w:rPr>
                <w:color w:val="auto"/>
                <w:sz w:val="22"/>
                <w:szCs w:val="22"/>
              </w:rPr>
            </w:pPr>
            <w:r w:rsidRPr="00656A4B">
              <w:rPr>
                <w:color w:val="auto"/>
                <w:sz w:val="22"/>
                <w:szCs w:val="22"/>
              </w:rPr>
              <w:t>Excellent keyboard and computer skills</w:t>
            </w:r>
          </w:p>
          <w:p w14:paraId="14DD3F4A" w14:textId="77777777" w:rsidR="00656A4B" w:rsidRDefault="00656A4B" w:rsidP="00656A4B">
            <w:pPr>
              <w:numPr>
                <w:ilvl w:val="0"/>
                <w:numId w:val="14"/>
              </w:numPr>
              <w:spacing w:line="256" w:lineRule="auto"/>
              <w:rPr>
                <w:color w:val="auto"/>
                <w:sz w:val="22"/>
                <w:szCs w:val="22"/>
              </w:rPr>
            </w:pPr>
            <w:r w:rsidRPr="00656A4B">
              <w:rPr>
                <w:color w:val="auto"/>
                <w:sz w:val="22"/>
                <w:szCs w:val="22"/>
              </w:rPr>
              <w:t>Excellent communication skills</w:t>
            </w:r>
          </w:p>
          <w:p w14:paraId="01FFDF66" w14:textId="77777777" w:rsidR="00656A4B" w:rsidRPr="00656A4B" w:rsidRDefault="00C23ADF" w:rsidP="00656A4B">
            <w:pPr>
              <w:numPr>
                <w:ilvl w:val="0"/>
                <w:numId w:val="14"/>
              </w:numPr>
              <w:spacing w:line="256" w:lineRule="auto"/>
              <w:rPr>
                <w:color w:val="auto"/>
                <w:sz w:val="22"/>
                <w:szCs w:val="22"/>
              </w:rPr>
            </w:pPr>
            <w:r w:rsidRPr="00BA734D">
              <w:rPr>
                <w:color w:val="auto"/>
                <w:sz w:val="22"/>
                <w:szCs w:val="22"/>
              </w:rPr>
              <w:t xml:space="preserve"> </w:t>
            </w:r>
            <w:r w:rsidR="00656A4B" w:rsidRPr="00656A4B">
              <w:rPr>
                <w:color w:val="auto"/>
                <w:sz w:val="22"/>
                <w:szCs w:val="22"/>
              </w:rPr>
              <w:t xml:space="preserve">Capable of looking professional, clean and hygienic. </w:t>
            </w:r>
          </w:p>
          <w:p w14:paraId="5029EED2" w14:textId="71A871AD" w:rsidR="00656A4B" w:rsidRPr="00656A4B" w:rsidRDefault="00656A4B" w:rsidP="00656A4B">
            <w:pPr>
              <w:numPr>
                <w:ilvl w:val="0"/>
                <w:numId w:val="14"/>
              </w:numPr>
              <w:spacing w:line="256" w:lineRule="auto"/>
              <w:rPr>
                <w:color w:val="auto"/>
                <w:sz w:val="22"/>
                <w:szCs w:val="22"/>
              </w:rPr>
            </w:pPr>
            <w:r w:rsidRPr="00656A4B">
              <w:rPr>
                <w:color w:val="auto"/>
                <w:sz w:val="22"/>
                <w:szCs w:val="22"/>
              </w:rPr>
              <w:t>Highly effecting interpersonal skills including confident body language</w:t>
            </w:r>
          </w:p>
          <w:p w14:paraId="73BBD2EB" w14:textId="3C95B264" w:rsidR="00656A4B" w:rsidRPr="00656A4B" w:rsidRDefault="00656A4B" w:rsidP="00656A4B">
            <w:pPr>
              <w:numPr>
                <w:ilvl w:val="0"/>
                <w:numId w:val="14"/>
              </w:numPr>
              <w:spacing w:line="256" w:lineRule="auto"/>
              <w:rPr>
                <w:color w:val="auto"/>
                <w:sz w:val="22"/>
                <w:szCs w:val="22"/>
              </w:rPr>
            </w:pPr>
            <w:r w:rsidRPr="00656A4B">
              <w:rPr>
                <w:color w:val="auto"/>
                <w:sz w:val="22"/>
                <w:szCs w:val="22"/>
              </w:rPr>
              <w:t>Communicate effectively, in English, with people from different backgrounds, cultures and organisational levels, using a variety of media</w:t>
            </w:r>
          </w:p>
          <w:p w14:paraId="740BB5E9" w14:textId="198CACFC" w:rsidR="00656A4B" w:rsidRPr="00656A4B" w:rsidRDefault="00656A4B" w:rsidP="00656A4B">
            <w:pPr>
              <w:numPr>
                <w:ilvl w:val="0"/>
                <w:numId w:val="14"/>
              </w:numPr>
              <w:spacing w:line="256" w:lineRule="auto"/>
              <w:rPr>
                <w:color w:val="auto"/>
                <w:sz w:val="22"/>
                <w:szCs w:val="22"/>
              </w:rPr>
            </w:pPr>
            <w:r w:rsidRPr="00656A4B">
              <w:rPr>
                <w:color w:val="auto"/>
                <w:sz w:val="22"/>
                <w:szCs w:val="22"/>
              </w:rPr>
              <w:t>Evident listening skills</w:t>
            </w:r>
          </w:p>
          <w:p w14:paraId="004EB092" w14:textId="65E40E00" w:rsidR="00656A4B" w:rsidRPr="00656A4B" w:rsidRDefault="00656A4B" w:rsidP="00656A4B">
            <w:pPr>
              <w:numPr>
                <w:ilvl w:val="0"/>
                <w:numId w:val="14"/>
              </w:numPr>
              <w:spacing w:line="256" w:lineRule="auto"/>
              <w:rPr>
                <w:color w:val="auto"/>
                <w:sz w:val="22"/>
                <w:szCs w:val="22"/>
              </w:rPr>
            </w:pPr>
            <w:r w:rsidRPr="00656A4B">
              <w:rPr>
                <w:color w:val="auto"/>
                <w:sz w:val="22"/>
                <w:szCs w:val="22"/>
              </w:rPr>
              <w:t>Readable handwriting</w:t>
            </w:r>
          </w:p>
          <w:p w14:paraId="07CB7161" w14:textId="78FA0723" w:rsidR="00C23ADF" w:rsidRPr="00BA734D" w:rsidRDefault="00656A4B" w:rsidP="00656A4B">
            <w:pPr>
              <w:spacing w:line="256" w:lineRule="auto"/>
              <w:ind w:left="720"/>
              <w:rPr>
                <w:color w:val="auto"/>
                <w:sz w:val="22"/>
                <w:szCs w:val="22"/>
              </w:rPr>
            </w:pPr>
            <w:r w:rsidRPr="00656A4B">
              <w:rPr>
                <w:color w:val="auto"/>
                <w:sz w:val="22"/>
                <w:szCs w:val="22"/>
              </w:rPr>
              <w:tab/>
            </w:r>
          </w:p>
        </w:tc>
        <w:tc>
          <w:tcPr>
            <w:tcW w:w="3470" w:type="dxa"/>
            <w:hideMark/>
          </w:tcPr>
          <w:p w14:paraId="282A3A8D" w14:textId="1E9160C6" w:rsidR="00C23ADF" w:rsidRPr="00656A4B" w:rsidRDefault="00656A4B" w:rsidP="00656A4B">
            <w:pPr>
              <w:spacing w:line="256" w:lineRule="auto"/>
              <w:rPr>
                <w:color w:val="auto"/>
                <w:sz w:val="22"/>
                <w:szCs w:val="22"/>
              </w:rPr>
            </w:pPr>
            <w:r w:rsidRPr="00656A4B">
              <w:rPr>
                <w:color w:val="auto"/>
                <w:sz w:val="22"/>
                <w:szCs w:val="22"/>
              </w:rPr>
              <w:t>Being able to talk confidently to different groups of people</w:t>
            </w:r>
            <w:r w:rsidRPr="00656A4B">
              <w:rPr>
                <w:color w:val="auto"/>
                <w:sz w:val="22"/>
                <w:szCs w:val="22"/>
              </w:rPr>
              <w:tab/>
            </w:r>
          </w:p>
        </w:tc>
      </w:tr>
      <w:tr w:rsidR="00C23ADF" w:rsidRPr="00BA734D" w14:paraId="3D75BB41" w14:textId="77777777" w:rsidTr="00461E8C">
        <w:trPr>
          <w:trHeight w:val="2770"/>
        </w:trPr>
        <w:tc>
          <w:tcPr>
            <w:tcW w:w="2517" w:type="dxa"/>
            <w:hideMark/>
          </w:tcPr>
          <w:p w14:paraId="7AAC12A0" w14:textId="77777777" w:rsidR="00C23ADF" w:rsidRPr="00BA734D" w:rsidRDefault="00C23ADF" w:rsidP="00461E8C">
            <w:pPr>
              <w:spacing w:line="256" w:lineRule="auto"/>
              <w:rPr>
                <w:color w:val="auto"/>
                <w:sz w:val="22"/>
                <w:szCs w:val="22"/>
              </w:rPr>
            </w:pPr>
            <w:r w:rsidRPr="00BA734D">
              <w:rPr>
                <w:b/>
                <w:color w:val="auto"/>
                <w:sz w:val="22"/>
                <w:szCs w:val="22"/>
              </w:rPr>
              <w:t xml:space="preserve">Disposition, adjustment, attitude and commitment </w:t>
            </w:r>
          </w:p>
        </w:tc>
        <w:tc>
          <w:tcPr>
            <w:tcW w:w="4428" w:type="dxa"/>
            <w:hideMark/>
          </w:tcPr>
          <w:p w14:paraId="36B88AE1"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An understanding, acceptance and adherence to the need for strict confidentiality</w:t>
            </w:r>
          </w:p>
          <w:p w14:paraId="60B4AE68"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Ability to use own judgement, resourcefulness and common sense</w:t>
            </w:r>
          </w:p>
          <w:p w14:paraId="0E93AF5D"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Ability to work without direct supervision and determine own workload priorities</w:t>
            </w:r>
          </w:p>
          <w:p w14:paraId="52BB459F"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Ability to work as part of an integrated multi-skilled team</w:t>
            </w:r>
          </w:p>
          <w:p w14:paraId="756ABF7F"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Pleasant and articulate</w:t>
            </w:r>
          </w:p>
          <w:p w14:paraId="1B416A11"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Able to work under pressure</w:t>
            </w:r>
          </w:p>
          <w:p w14:paraId="378EDCA0" w14:textId="77777777" w:rsidR="00656A4B" w:rsidRPr="00656A4B" w:rsidRDefault="00656A4B" w:rsidP="00656A4B">
            <w:pPr>
              <w:pStyle w:val="ListParagraph"/>
              <w:numPr>
                <w:ilvl w:val="0"/>
                <w:numId w:val="15"/>
              </w:numPr>
              <w:spacing w:line="256" w:lineRule="auto"/>
              <w:rPr>
                <w:color w:val="auto"/>
                <w:sz w:val="22"/>
                <w:szCs w:val="22"/>
              </w:rPr>
            </w:pPr>
            <w:r w:rsidRPr="00656A4B">
              <w:rPr>
                <w:color w:val="auto"/>
                <w:sz w:val="22"/>
                <w:szCs w:val="22"/>
              </w:rPr>
              <w:t>Able to work in a changing environment</w:t>
            </w:r>
          </w:p>
          <w:p w14:paraId="64F544AA" w14:textId="7EB2C6C7" w:rsidR="00C23ADF" w:rsidRPr="00BA734D" w:rsidRDefault="00656A4B" w:rsidP="00656A4B">
            <w:pPr>
              <w:pStyle w:val="ListParagraph"/>
              <w:numPr>
                <w:ilvl w:val="0"/>
                <w:numId w:val="15"/>
              </w:numPr>
              <w:spacing w:line="256" w:lineRule="auto"/>
              <w:rPr>
                <w:color w:val="auto"/>
                <w:sz w:val="22"/>
                <w:szCs w:val="22"/>
              </w:rPr>
            </w:pPr>
            <w:r w:rsidRPr="00656A4B">
              <w:rPr>
                <w:color w:val="auto"/>
                <w:sz w:val="22"/>
                <w:szCs w:val="22"/>
              </w:rPr>
              <w:t>Able to use own initiative</w:t>
            </w:r>
          </w:p>
        </w:tc>
        <w:tc>
          <w:tcPr>
            <w:tcW w:w="3470" w:type="dxa"/>
            <w:hideMark/>
          </w:tcPr>
          <w:p w14:paraId="3058104A" w14:textId="77777777" w:rsidR="00C23ADF" w:rsidRPr="00BA734D" w:rsidRDefault="00C23ADF" w:rsidP="00461E8C">
            <w:pPr>
              <w:spacing w:line="256" w:lineRule="auto"/>
              <w:ind w:left="4"/>
              <w:rPr>
                <w:color w:val="auto"/>
                <w:sz w:val="22"/>
                <w:szCs w:val="22"/>
              </w:rPr>
            </w:pPr>
            <w:r w:rsidRPr="00BA734D">
              <w:rPr>
                <w:b/>
                <w:color w:val="auto"/>
                <w:sz w:val="22"/>
                <w:szCs w:val="22"/>
              </w:rPr>
              <w:t xml:space="preserve"> </w:t>
            </w:r>
          </w:p>
        </w:tc>
      </w:tr>
      <w:tr w:rsidR="00C23ADF" w:rsidRPr="00BA734D" w14:paraId="494AD598" w14:textId="77777777" w:rsidTr="00461E8C">
        <w:trPr>
          <w:trHeight w:val="2218"/>
        </w:trPr>
        <w:tc>
          <w:tcPr>
            <w:tcW w:w="2517" w:type="dxa"/>
            <w:hideMark/>
          </w:tcPr>
          <w:p w14:paraId="689D7451" w14:textId="77777777" w:rsidR="00C23ADF" w:rsidRPr="00BA734D" w:rsidRDefault="00C23ADF" w:rsidP="00461E8C">
            <w:pPr>
              <w:spacing w:line="256" w:lineRule="auto"/>
              <w:rPr>
                <w:color w:val="auto"/>
                <w:sz w:val="22"/>
                <w:szCs w:val="22"/>
              </w:rPr>
            </w:pPr>
            <w:r w:rsidRPr="00BA734D">
              <w:rPr>
                <w:b/>
                <w:noProof/>
                <w:color w:val="auto"/>
                <w:sz w:val="22"/>
                <w:szCs w:val="22"/>
              </w:rPr>
              <w:lastRenderedPageBreak/>
              <w:t>Practical / intellectual</w:t>
            </w:r>
            <w:r w:rsidRPr="00BA734D">
              <w:rPr>
                <w:b/>
                <w:color w:val="auto"/>
                <w:sz w:val="22"/>
                <w:szCs w:val="22"/>
              </w:rPr>
              <w:t xml:space="preserve"> skills </w:t>
            </w:r>
          </w:p>
        </w:tc>
        <w:tc>
          <w:tcPr>
            <w:tcW w:w="4428" w:type="dxa"/>
            <w:hideMark/>
          </w:tcPr>
          <w:p w14:paraId="608D83F3" w14:textId="77777777" w:rsidR="00656A4B" w:rsidRPr="00656A4B" w:rsidRDefault="00656A4B" w:rsidP="00656A4B">
            <w:pPr>
              <w:pStyle w:val="ListParagraph"/>
              <w:numPr>
                <w:ilvl w:val="0"/>
                <w:numId w:val="15"/>
              </w:numPr>
              <w:spacing w:line="237" w:lineRule="auto"/>
              <w:ind w:right="3"/>
              <w:rPr>
                <w:color w:val="auto"/>
                <w:sz w:val="22"/>
                <w:szCs w:val="22"/>
              </w:rPr>
            </w:pPr>
            <w:r w:rsidRPr="00656A4B">
              <w:rPr>
                <w:color w:val="auto"/>
                <w:sz w:val="22"/>
                <w:szCs w:val="22"/>
              </w:rPr>
              <w:t>Flexibility of working hours/ able to work at the desired times</w:t>
            </w:r>
          </w:p>
          <w:p w14:paraId="2D773B36" w14:textId="300BF232" w:rsidR="00C23ADF" w:rsidRPr="00BA734D" w:rsidRDefault="00656A4B" w:rsidP="00656A4B">
            <w:pPr>
              <w:pStyle w:val="ListParagraph"/>
              <w:numPr>
                <w:ilvl w:val="0"/>
                <w:numId w:val="15"/>
              </w:numPr>
              <w:spacing w:line="256" w:lineRule="auto"/>
              <w:rPr>
                <w:color w:val="auto"/>
                <w:sz w:val="22"/>
                <w:szCs w:val="22"/>
              </w:rPr>
            </w:pPr>
            <w:r w:rsidRPr="00656A4B">
              <w:rPr>
                <w:color w:val="auto"/>
                <w:sz w:val="22"/>
                <w:szCs w:val="22"/>
              </w:rPr>
              <w:t>Experience of Primary Care</w:t>
            </w:r>
          </w:p>
        </w:tc>
        <w:tc>
          <w:tcPr>
            <w:tcW w:w="3470" w:type="dxa"/>
            <w:hideMark/>
          </w:tcPr>
          <w:p w14:paraId="52275092" w14:textId="77777777" w:rsidR="00C23ADF" w:rsidRPr="00BA734D" w:rsidRDefault="00C23ADF" w:rsidP="00461E8C">
            <w:pPr>
              <w:spacing w:line="256" w:lineRule="auto"/>
              <w:ind w:left="4"/>
              <w:rPr>
                <w:color w:val="auto"/>
                <w:sz w:val="22"/>
                <w:szCs w:val="22"/>
              </w:rPr>
            </w:pPr>
            <w:r w:rsidRPr="00BA734D">
              <w:rPr>
                <w:b/>
                <w:color w:val="auto"/>
                <w:sz w:val="22"/>
                <w:szCs w:val="22"/>
              </w:rPr>
              <w:t xml:space="preserve"> </w:t>
            </w:r>
          </w:p>
        </w:tc>
      </w:tr>
    </w:tbl>
    <w:p w14:paraId="56F0F8EA" w14:textId="77777777" w:rsidR="00C23ADF" w:rsidRDefault="00C23ADF" w:rsidP="00C23ADF">
      <w:pPr>
        <w:spacing w:after="19" w:line="256" w:lineRule="auto"/>
        <w:ind w:left="226"/>
        <w:jc w:val="both"/>
        <w:rPr>
          <w:b/>
          <w:color w:val="003893"/>
        </w:rPr>
      </w:pPr>
    </w:p>
    <w:p w14:paraId="758A1AE5" w14:textId="77777777" w:rsidR="00C23ADF" w:rsidRDefault="00C23ADF" w:rsidP="00C23ADF">
      <w:pPr>
        <w:spacing w:after="19" w:line="256" w:lineRule="auto"/>
        <w:ind w:left="226"/>
        <w:jc w:val="both"/>
        <w:rPr>
          <w:b/>
          <w:color w:val="003893"/>
        </w:rPr>
      </w:pPr>
    </w:p>
    <w:p w14:paraId="4E36C6FD" w14:textId="77777777" w:rsidR="00C23ADF" w:rsidRDefault="00C23ADF" w:rsidP="00C23ADF">
      <w:pPr>
        <w:spacing w:after="19" w:line="256" w:lineRule="auto"/>
        <w:ind w:left="226"/>
        <w:jc w:val="both"/>
        <w:rPr>
          <w:b/>
          <w:color w:val="003893"/>
        </w:rPr>
      </w:pPr>
    </w:p>
    <w:p w14:paraId="267CC53B" w14:textId="77777777" w:rsidR="00C23ADF" w:rsidRPr="00CF39AE" w:rsidRDefault="00C23ADF" w:rsidP="00C23ADF">
      <w:pPr>
        <w:jc w:val="both"/>
        <w:rPr>
          <w:rFonts w:cstheme="minorHAnsi"/>
          <w:b/>
          <w:color w:val="000000" w:themeColor="text1"/>
        </w:rPr>
      </w:pPr>
      <w:r w:rsidRPr="00CF39AE">
        <w:rPr>
          <w:rFonts w:cstheme="minorHAnsi"/>
          <w:b/>
          <w:color w:val="000000" w:themeColor="text1"/>
        </w:rPr>
        <w:t>This Job Description is neither exhaustive nor exclusive and will be reviewed annually in conjunction with the post-holder at the annual appraisal. The post-holder is also required to carry out any duties that may reasonably be requested by the Partners.</w:t>
      </w:r>
    </w:p>
    <w:p w14:paraId="1BA742CD" w14:textId="77777777" w:rsidR="00C23ADF" w:rsidRDefault="00C23ADF" w:rsidP="00C23ADF">
      <w:pPr>
        <w:spacing w:after="19" w:line="256" w:lineRule="auto"/>
        <w:ind w:left="226"/>
        <w:jc w:val="both"/>
        <w:rPr>
          <w:rFonts w:ascii="Arial" w:eastAsia="Arial" w:hAnsi="Arial" w:cs="Arial"/>
          <w:color w:val="000000"/>
          <w:szCs w:val="22"/>
        </w:rPr>
      </w:pPr>
    </w:p>
    <w:p w14:paraId="7ABA6831" w14:textId="77777777" w:rsidR="00C23ADF" w:rsidRDefault="00C23ADF" w:rsidP="00C23ADF">
      <w:pPr>
        <w:spacing w:line="256" w:lineRule="auto"/>
        <w:ind w:left="226"/>
        <w:jc w:val="both"/>
      </w:pPr>
      <w:r>
        <w:rPr>
          <w:b/>
          <w:color w:val="5BBF21"/>
          <w:sz w:val="28"/>
        </w:rPr>
        <w:t xml:space="preserve"> </w:t>
      </w:r>
    </w:p>
    <w:p w14:paraId="5C3C2911" w14:textId="77777777" w:rsidR="00C23ADF" w:rsidRDefault="00C23ADF" w:rsidP="00C23ADF">
      <w:pPr>
        <w:spacing w:line="256" w:lineRule="auto"/>
        <w:ind w:left="226"/>
      </w:pPr>
    </w:p>
    <w:p w14:paraId="0B006864" w14:textId="77777777" w:rsidR="00C23ADF" w:rsidRPr="006A1B68" w:rsidRDefault="00C23ADF" w:rsidP="00C23ADF">
      <w:pPr>
        <w:spacing w:line="256" w:lineRule="auto"/>
        <w:ind w:left="226"/>
        <w:rPr>
          <w:rFonts w:ascii="Arial Black" w:hAnsi="Arial Black"/>
          <w:color w:val="2E74B5" w:themeColor="accent5" w:themeShade="BF"/>
          <w:sz w:val="40"/>
          <w:szCs w:val="40"/>
        </w:rPr>
      </w:pPr>
      <w:r w:rsidRPr="006A1B68">
        <w:rPr>
          <w:rFonts w:ascii="Arial Black" w:hAnsi="Arial Black"/>
          <w:color w:val="2E74B5" w:themeColor="accent5" w:themeShade="BF"/>
          <w:sz w:val="40"/>
          <w:szCs w:val="40"/>
        </w:rPr>
        <w:t>Corporate Accountabilities</w:t>
      </w:r>
    </w:p>
    <w:p w14:paraId="29B1776E" w14:textId="77777777" w:rsidR="00C23ADF" w:rsidRDefault="00C23ADF" w:rsidP="00C23ADF">
      <w:pPr>
        <w:spacing w:line="256" w:lineRule="auto"/>
        <w:ind w:left="226"/>
      </w:pPr>
    </w:p>
    <w:p w14:paraId="183F8C28" w14:textId="77777777" w:rsidR="00C23ADF" w:rsidRDefault="00C23ADF" w:rsidP="000A285F">
      <w:pPr>
        <w:spacing w:line="256" w:lineRule="auto"/>
        <w:ind w:left="226"/>
        <w:jc w:val="both"/>
        <w:rPr>
          <w:rFonts w:ascii="Arial Black" w:hAnsi="Arial Black"/>
          <w:color w:val="2E74B5" w:themeColor="accent5" w:themeShade="BF"/>
          <w:sz w:val="32"/>
          <w:szCs w:val="32"/>
        </w:rPr>
      </w:pPr>
      <w:r>
        <w:rPr>
          <w:rFonts w:ascii="Arial Black" w:hAnsi="Arial Black"/>
          <w:color w:val="2E74B5" w:themeColor="accent5" w:themeShade="BF"/>
          <w:sz w:val="32"/>
          <w:szCs w:val="32"/>
        </w:rPr>
        <w:t xml:space="preserve">Equality and Diversity </w:t>
      </w:r>
    </w:p>
    <w:p w14:paraId="58F0A229" w14:textId="77777777" w:rsidR="00C23ADF" w:rsidRPr="006A1B68" w:rsidRDefault="00C23ADF" w:rsidP="000A285F">
      <w:pPr>
        <w:spacing w:line="256" w:lineRule="auto"/>
        <w:ind w:left="226"/>
        <w:jc w:val="both"/>
        <w:rPr>
          <w:rFonts w:ascii="Arial Black" w:hAnsi="Arial Black"/>
          <w:color w:val="2E74B5" w:themeColor="accent5" w:themeShade="BF"/>
          <w:sz w:val="32"/>
          <w:szCs w:val="32"/>
        </w:rPr>
      </w:pPr>
      <w:r w:rsidRPr="006A1B68">
        <w:rPr>
          <w:b/>
          <w:color w:val="000000" w:themeColor="text1"/>
        </w:rPr>
        <w:t xml:space="preserve">The post holder will comply with all policies and procedures designed to ensure equality and diversity of employment and services across the </w:t>
      </w:r>
      <w:proofErr w:type="spellStart"/>
      <w:r w:rsidRPr="006A1B68">
        <w:rPr>
          <w:b/>
          <w:color w:val="000000" w:themeColor="text1"/>
        </w:rPr>
        <w:t>organisation</w:t>
      </w:r>
      <w:proofErr w:type="spellEnd"/>
      <w:r w:rsidRPr="006A1B68">
        <w:rPr>
          <w:b/>
          <w:color w:val="000000" w:themeColor="text1"/>
        </w:rPr>
        <w:t>.</w:t>
      </w:r>
    </w:p>
    <w:p w14:paraId="2289F19D" w14:textId="77777777" w:rsidR="00C23ADF" w:rsidRDefault="00C23ADF" w:rsidP="000A285F">
      <w:pPr>
        <w:spacing w:line="256" w:lineRule="auto"/>
        <w:ind w:left="226"/>
        <w:jc w:val="both"/>
      </w:pPr>
    </w:p>
    <w:p w14:paraId="2106CB09" w14:textId="77777777" w:rsidR="00C23ADF" w:rsidRPr="00401DA8" w:rsidRDefault="00C23ADF" w:rsidP="000A285F">
      <w:pPr>
        <w:spacing w:line="256" w:lineRule="auto"/>
        <w:ind w:left="226"/>
        <w:jc w:val="both"/>
        <w:rPr>
          <w:rFonts w:ascii="Arial Black" w:hAnsi="Arial Black"/>
          <w:b/>
          <w:color w:val="000000" w:themeColor="text1"/>
          <w:sz w:val="32"/>
          <w:szCs w:val="32"/>
        </w:rPr>
      </w:pPr>
      <w:r>
        <w:t xml:space="preserve"> </w:t>
      </w:r>
      <w:r w:rsidRPr="00401DA8">
        <w:rPr>
          <w:rFonts w:ascii="Arial Black" w:hAnsi="Arial Black"/>
          <w:b/>
          <w:color w:val="2E74B5" w:themeColor="accent5" w:themeShade="BF"/>
          <w:sz w:val="32"/>
          <w:szCs w:val="32"/>
        </w:rPr>
        <w:t>Standards of professional and business conduct</w:t>
      </w:r>
    </w:p>
    <w:p w14:paraId="1CA7D830"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 The postholder will be required to comply with the </w:t>
      </w:r>
      <w:proofErr w:type="spellStart"/>
      <w:r w:rsidRPr="00401DA8">
        <w:rPr>
          <w:b/>
          <w:color w:val="000000" w:themeColor="text1"/>
        </w:rPr>
        <w:t>organisation’s</w:t>
      </w:r>
      <w:proofErr w:type="spellEnd"/>
      <w:r w:rsidRPr="00401DA8">
        <w:rPr>
          <w:b/>
          <w:color w:val="000000" w:themeColor="text1"/>
        </w:rPr>
        <w:t xml:space="preserve"> standing orders and standing financial Instructions, and </w:t>
      </w:r>
      <w:proofErr w:type="gramStart"/>
      <w:r w:rsidRPr="00401DA8">
        <w:rPr>
          <w:b/>
          <w:color w:val="000000" w:themeColor="text1"/>
        </w:rPr>
        <w:t>at all times</w:t>
      </w:r>
      <w:proofErr w:type="gramEnd"/>
      <w:r w:rsidRPr="00401DA8">
        <w:rPr>
          <w:b/>
          <w:color w:val="000000" w:themeColor="text1"/>
        </w:rPr>
        <w:t xml:space="preserve"> deal honestly with the </w:t>
      </w:r>
      <w:proofErr w:type="spellStart"/>
      <w:r w:rsidRPr="00401DA8">
        <w:rPr>
          <w:b/>
          <w:color w:val="000000" w:themeColor="text1"/>
        </w:rPr>
        <w:t>organisation</w:t>
      </w:r>
      <w:proofErr w:type="spellEnd"/>
      <w:r w:rsidRPr="00401DA8">
        <w:rPr>
          <w:b/>
          <w:color w:val="000000" w:themeColor="text1"/>
        </w:rPr>
        <w:t xml:space="preserve">, with colleagues and all those who have dealings with the </w:t>
      </w:r>
      <w:proofErr w:type="spellStart"/>
      <w:r w:rsidRPr="00401DA8">
        <w:rPr>
          <w:b/>
          <w:color w:val="000000" w:themeColor="text1"/>
        </w:rPr>
        <w:t>organisation</w:t>
      </w:r>
      <w:proofErr w:type="spellEnd"/>
      <w:r w:rsidRPr="00401DA8">
        <w:rPr>
          <w:b/>
          <w:color w:val="000000" w:themeColor="text1"/>
        </w:rPr>
        <w:t xml:space="preserve">, including patients, relatives and suppliers. The postholder will also be required to comply with the Code of Conduct for NHS Managers </w:t>
      </w:r>
      <w:r w:rsidRPr="00C81A0B">
        <w:rPr>
          <w:b/>
          <w:noProof/>
          <w:color w:val="000000" w:themeColor="text1"/>
        </w:rPr>
        <w:t>and/or</w:t>
      </w:r>
      <w:r w:rsidRPr="00401DA8">
        <w:rPr>
          <w:b/>
          <w:color w:val="000000" w:themeColor="text1"/>
        </w:rPr>
        <w:t xml:space="preserve"> the relevant professional codes of conduct.</w:t>
      </w:r>
    </w:p>
    <w:p w14:paraId="6E1D5A97" w14:textId="77777777" w:rsidR="00C23ADF" w:rsidRPr="00401DA8" w:rsidRDefault="00C23ADF" w:rsidP="000A285F">
      <w:pPr>
        <w:spacing w:line="256" w:lineRule="auto"/>
        <w:ind w:left="226"/>
        <w:jc w:val="both"/>
        <w:rPr>
          <w:b/>
          <w:color w:val="000000" w:themeColor="text1"/>
        </w:rPr>
      </w:pPr>
      <w:r w:rsidRPr="00401DA8">
        <w:rPr>
          <w:b/>
          <w:color w:val="000000" w:themeColor="text1"/>
        </w:rPr>
        <w:t>NHS values</w:t>
      </w:r>
    </w:p>
    <w:p w14:paraId="772932B0"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All staff must be committed to abiding by the NHS values and our organisational values; open and truthful in all their dealings with patients and the public, being caring and compassionate, working in partnership and delivering quality and value. Organisational and personal interests must never be allowed to outweigh these. </w:t>
      </w:r>
    </w:p>
    <w:p w14:paraId="028A7012" w14:textId="77777777"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Control of infection</w:t>
      </w:r>
    </w:p>
    <w:p w14:paraId="13FA05D5" w14:textId="77777777" w:rsidR="00C23ADF" w:rsidRDefault="00C23ADF" w:rsidP="000A285F">
      <w:pPr>
        <w:spacing w:line="256" w:lineRule="auto"/>
        <w:ind w:left="226"/>
        <w:jc w:val="both"/>
        <w:rPr>
          <w:b/>
          <w:color w:val="000000" w:themeColor="text1"/>
        </w:rPr>
      </w:pPr>
      <w:r w:rsidRPr="00401DA8">
        <w:rPr>
          <w:b/>
          <w:color w:val="000000" w:themeColor="text1"/>
        </w:rPr>
        <w:t xml:space="preserve">All staff whether clinical or non-clinical are required to comply with the Health and Social Care Act 2008. Code of Practice for the prevention and control of infections and related guidance. </w:t>
      </w:r>
      <w:proofErr w:type="gramStart"/>
      <w:r w:rsidRPr="00401DA8">
        <w:rPr>
          <w:b/>
          <w:color w:val="000000" w:themeColor="text1"/>
        </w:rPr>
        <w:t>Therefore</w:t>
      </w:r>
      <w:proofErr w:type="gramEnd"/>
      <w:r w:rsidRPr="00401DA8">
        <w:rPr>
          <w:b/>
          <w:color w:val="000000" w:themeColor="text1"/>
        </w:rPr>
        <w:t xml:space="preserve"> the postholder is expected to keep patients, visitors, themselves and other staff safe by continuously reducing the risk of </w:t>
      </w:r>
      <w:r w:rsidRPr="009A248B">
        <w:rPr>
          <w:b/>
          <w:noProof/>
          <w:color w:val="000000" w:themeColor="text1"/>
        </w:rPr>
        <w:t>healthcare associated</w:t>
      </w:r>
      <w:r w:rsidRPr="00401DA8">
        <w:rPr>
          <w:b/>
          <w:color w:val="000000" w:themeColor="text1"/>
        </w:rPr>
        <w:t xml:space="preserve"> infections.</w:t>
      </w:r>
    </w:p>
    <w:p w14:paraId="79BE850F" w14:textId="77777777" w:rsidR="00C23ADF" w:rsidRPr="00401DA8" w:rsidRDefault="00C23ADF" w:rsidP="000A285F">
      <w:pPr>
        <w:spacing w:line="256" w:lineRule="auto"/>
        <w:ind w:left="226"/>
        <w:jc w:val="both"/>
        <w:rPr>
          <w:b/>
          <w:color w:val="000000" w:themeColor="text1"/>
        </w:rPr>
      </w:pPr>
    </w:p>
    <w:p w14:paraId="221C7F34" w14:textId="77777777" w:rsidR="00C01B2A" w:rsidRDefault="00C01B2A" w:rsidP="000A285F">
      <w:pPr>
        <w:spacing w:line="256" w:lineRule="auto"/>
        <w:ind w:left="226"/>
        <w:jc w:val="both"/>
        <w:rPr>
          <w:rFonts w:ascii="Arial Black" w:hAnsi="Arial Black"/>
          <w:b/>
          <w:color w:val="2E74B5" w:themeColor="accent5" w:themeShade="BF"/>
          <w:sz w:val="32"/>
          <w:szCs w:val="32"/>
        </w:rPr>
      </w:pPr>
    </w:p>
    <w:p w14:paraId="1D0388A3" w14:textId="1B979ADB"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Risk management and health and safety</w:t>
      </w:r>
    </w:p>
    <w:p w14:paraId="2B9D962E"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The postholder will ensure compliance with the </w:t>
      </w:r>
      <w:proofErr w:type="spellStart"/>
      <w:r w:rsidRPr="00401DA8">
        <w:rPr>
          <w:b/>
          <w:color w:val="000000" w:themeColor="text1"/>
        </w:rPr>
        <w:t>organisation’s</w:t>
      </w:r>
      <w:proofErr w:type="spellEnd"/>
      <w:r w:rsidRPr="00401DA8">
        <w:rPr>
          <w:b/>
          <w:color w:val="000000" w:themeColor="text1"/>
        </w:rPr>
        <w:t xml:space="preserve"> risk management policies and procedures. These describe the </w:t>
      </w:r>
      <w:proofErr w:type="spellStart"/>
      <w:r w:rsidRPr="00401DA8">
        <w:rPr>
          <w:b/>
          <w:color w:val="000000" w:themeColor="text1"/>
        </w:rPr>
        <w:t>organisation’s</w:t>
      </w:r>
      <w:proofErr w:type="spellEnd"/>
      <w:r w:rsidRPr="00401DA8">
        <w:rPr>
          <w:b/>
          <w:color w:val="000000" w:themeColor="text1"/>
        </w:rPr>
        <w:t xml:space="preserve"> commitment to risk management, the recognition that </w:t>
      </w:r>
      <w:r w:rsidRPr="009A248B">
        <w:rPr>
          <w:b/>
          <w:noProof/>
          <w:color w:val="000000" w:themeColor="text1"/>
        </w:rPr>
        <w:t>our aim is</w:t>
      </w:r>
      <w:r w:rsidRPr="00401DA8">
        <w:rPr>
          <w:b/>
          <w:color w:val="000000" w:themeColor="text1"/>
        </w:rPr>
        <w:t xml:space="preserve"> to </w:t>
      </w:r>
      <w:r w:rsidRPr="00401DA8">
        <w:rPr>
          <w:b/>
          <w:color w:val="000000" w:themeColor="text1"/>
        </w:rPr>
        <w:lastRenderedPageBreak/>
        <w:t xml:space="preserve">protect patients, staff and visitors from harm, and stress that all staff have a responsibility to </w:t>
      </w:r>
      <w:proofErr w:type="spellStart"/>
      <w:r w:rsidRPr="00401DA8">
        <w:rPr>
          <w:b/>
          <w:color w:val="000000" w:themeColor="text1"/>
        </w:rPr>
        <w:t>minimise</w:t>
      </w:r>
      <w:proofErr w:type="spellEnd"/>
      <w:r w:rsidRPr="00401DA8">
        <w:rPr>
          <w:b/>
          <w:color w:val="000000" w:themeColor="text1"/>
        </w:rPr>
        <w:t xml:space="preserve"> risk. The postholder will be required to observe local health and safety arrangements and take reasonable care of </w:t>
      </w:r>
      <w:r w:rsidRPr="009A248B">
        <w:rPr>
          <w:b/>
          <w:noProof/>
          <w:color w:val="000000" w:themeColor="text1"/>
        </w:rPr>
        <w:t>him</w:t>
      </w:r>
      <w:r>
        <w:rPr>
          <w:b/>
          <w:noProof/>
          <w:color w:val="000000" w:themeColor="text1"/>
        </w:rPr>
        <w:t>/</w:t>
      </w:r>
      <w:r w:rsidRPr="009A248B">
        <w:rPr>
          <w:b/>
          <w:noProof/>
          <w:color w:val="000000" w:themeColor="text1"/>
        </w:rPr>
        <w:t>herself</w:t>
      </w:r>
      <w:r w:rsidRPr="00401DA8">
        <w:rPr>
          <w:b/>
          <w:color w:val="000000" w:themeColor="text1"/>
        </w:rPr>
        <w:t xml:space="preserve"> and persons that may be affected by his / her work.</w:t>
      </w:r>
    </w:p>
    <w:p w14:paraId="579728B1" w14:textId="77777777" w:rsidR="00C23ADF" w:rsidRPr="00401DA8" w:rsidRDefault="00C23ADF" w:rsidP="000A285F">
      <w:pPr>
        <w:spacing w:line="256" w:lineRule="auto"/>
        <w:ind w:left="226"/>
        <w:jc w:val="both"/>
        <w:rPr>
          <w:b/>
          <w:color w:val="000000" w:themeColor="text1"/>
        </w:rPr>
      </w:pPr>
    </w:p>
    <w:p w14:paraId="5D01012A" w14:textId="77777777"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Governance standards</w:t>
      </w:r>
    </w:p>
    <w:p w14:paraId="0A96938F"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Comply with the relevant governance standards applicable to the </w:t>
      </w:r>
      <w:proofErr w:type="spellStart"/>
      <w:r w:rsidRPr="00401DA8">
        <w:rPr>
          <w:b/>
          <w:color w:val="000000" w:themeColor="text1"/>
        </w:rPr>
        <w:t>organisation</w:t>
      </w:r>
      <w:proofErr w:type="spellEnd"/>
      <w:r w:rsidRPr="00401DA8">
        <w:rPr>
          <w:b/>
          <w:color w:val="000000" w:themeColor="text1"/>
        </w:rPr>
        <w:t xml:space="preserve"> as communicated to the postholder from time to time </w:t>
      </w:r>
    </w:p>
    <w:p w14:paraId="4DA78C9F" w14:textId="77777777" w:rsidR="00C23ADF" w:rsidRPr="00401DA8" w:rsidRDefault="00C23ADF" w:rsidP="000A285F">
      <w:pPr>
        <w:spacing w:line="256" w:lineRule="auto"/>
        <w:ind w:left="226"/>
        <w:jc w:val="both"/>
        <w:rPr>
          <w:b/>
          <w:color w:val="000000" w:themeColor="text1"/>
        </w:rPr>
      </w:pPr>
    </w:p>
    <w:p w14:paraId="2FCA8807" w14:textId="77777777" w:rsidR="00C23ADF" w:rsidRPr="00401DA8" w:rsidRDefault="00C23ADF" w:rsidP="000A285F">
      <w:pPr>
        <w:spacing w:line="256" w:lineRule="auto"/>
        <w:ind w:left="226"/>
        <w:jc w:val="both"/>
        <w:rPr>
          <w:rFonts w:ascii="Arial Black" w:hAnsi="Arial Black"/>
          <w:b/>
          <w:color w:val="000000" w:themeColor="text1"/>
          <w:sz w:val="32"/>
          <w:szCs w:val="32"/>
        </w:rPr>
      </w:pPr>
      <w:r w:rsidRPr="00401DA8">
        <w:rPr>
          <w:rFonts w:ascii="Arial Black" w:hAnsi="Arial Black"/>
          <w:b/>
          <w:color w:val="2E74B5" w:themeColor="accent5" w:themeShade="BF"/>
          <w:sz w:val="32"/>
          <w:szCs w:val="32"/>
        </w:rPr>
        <w:t>Confidentiality</w:t>
      </w:r>
    </w:p>
    <w:p w14:paraId="07D14D56"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To respect the confidence of patients, clients and their </w:t>
      </w:r>
      <w:proofErr w:type="spellStart"/>
      <w:r w:rsidRPr="00401DA8">
        <w:rPr>
          <w:b/>
          <w:color w:val="000000" w:themeColor="text1"/>
        </w:rPr>
        <w:t>carers</w:t>
      </w:r>
      <w:proofErr w:type="spellEnd"/>
      <w:r w:rsidRPr="00401DA8">
        <w:rPr>
          <w:b/>
          <w:color w:val="000000" w:themeColor="text1"/>
        </w:rPr>
        <w:t xml:space="preserve"> relating to their condition, their family and their financial and other circumstances and not to disclose any such information to others who are not </w:t>
      </w:r>
      <w:proofErr w:type="spellStart"/>
      <w:r w:rsidRPr="00401DA8">
        <w:rPr>
          <w:b/>
          <w:color w:val="000000" w:themeColor="text1"/>
        </w:rPr>
        <w:t>authorised</w:t>
      </w:r>
      <w:proofErr w:type="spellEnd"/>
      <w:r w:rsidRPr="00401DA8">
        <w:rPr>
          <w:b/>
          <w:color w:val="000000" w:themeColor="text1"/>
        </w:rPr>
        <w:t xml:space="preserve"> to have it, either within or outside the </w:t>
      </w:r>
      <w:proofErr w:type="spellStart"/>
      <w:r w:rsidRPr="00401DA8">
        <w:rPr>
          <w:b/>
          <w:color w:val="000000" w:themeColor="text1"/>
        </w:rPr>
        <w:t>organisation</w:t>
      </w:r>
      <w:proofErr w:type="spellEnd"/>
      <w:r w:rsidRPr="00401DA8">
        <w:rPr>
          <w:b/>
          <w:color w:val="000000" w:themeColor="text1"/>
        </w:rPr>
        <w:t xml:space="preserve">. </w:t>
      </w:r>
      <w:r w:rsidRPr="009A248B">
        <w:rPr>
          <w:b/>
          <w:noProof/>
          <w:color w:val="000000" w:themeColor="text1"/>
        </w:rPr>
        <w:t>To abide by the organisation’s code of conduct and Caldicott requirements in confidentiality at all times.</w:t>
      </w:r>
    </w:p>
    <w:p w14:paraId="03909917" w14:textId="77777777" w:rsidR="00C23ADF" w:rsidRPr="00401DA8" w:rsidRDefault="00C23ADF" w:rsidP="000A285F">
      <w:pPr>
        <w:spacing w:line="256" w:lineRule="auto"/>
        <w:ind w:left="226"/>
        <w:jc w:val="both"/>
        <w:rPr>
          <w:b/>
          <w:color w:val="000000" w:themeColor="text1"/>
        </w:rPr>
      </w:pPr>
    </w:p>
    <w:p w14:paraId="5D4DA759" w14:textId="77777777"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Records management</w:t>
      </w:r>
    </w:p>
    <w:p w14:paraId="0719F0AE"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To maintain </w:t>
      </w:r>
      <w:proofErr w:type="spellStart"/>
      <w:r w:rsidRPr="00401DA8">
        <w:rPr>
          <w:b/>
          <w:color w:val="000000" w:themeColor="text1"/>
        </w:rPr>
        <w:t>organisation</w:t>
      </w:r>
      <w:proofErr w:type="spellEnd"/>
      <w:r w:rsidRPr="00401DA8">
        <w:rPr>
          <w:b/>
          <w:color w:val="000000" w:themeColor="text1"/>
        </w:rPr>
        <w:t xml:space="preserve"> and patient records (both paper and electronic)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policies to facilitate clinical care and effective administration.</w:t>
      </w:r>
    </w:p>
    <w:p w14:paraId="0932F38B" w14:textId="77777777" w:rsidR="00C23ADF" w:rsidRPr="00401DA8" w:rsidRDefault="00C23ADF" w:rsidP="000A285F">
      <w:pPr>
        <w:spacing w:line="256" w:lineRule="auto"/>
        <w:ind w:left="226"/>
        <w:jc w:val="both"/>
        <w:rPr>
          <w:b/>
          <w:color w:val="000000" w:themeColor="text1"/>
        </w:rPr>
      </w:pPr>
    </w:p>
    <w:p w14:paraId="02B5D50C" w14:textId="77777777"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Freedom of Information</w:t>
      </w:r>
    </w:p>
    <w:p w14:paraId="14BACDA8"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To provide advice and assistance to all persons who propose to make, or have made requests for information, and to ensure all requests for information are managed appropriately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Freedom of Information procedures.</w:t>
      </w:r>
    </w:p>
    <w:p w14:paraId="5D706486" w14:textId="77777777" w:rsidR="00C23ADF" w:rsidRPr="00401DA8" w:rsidRDefault="00C23ADF" w:rsidP="000A285F">
      <w:pPr>
        <w:spacing w:line="256" w:lineRule="auto"/>
        <w:ind w:left="226"/>
        <w:jc w:val="both"/>
        <w:rPr>
          <w:b/>
          <w:color w:val="000000" w:themeColor="text1"/>
        </w:rPr>
      </w:pPr>
    </w:p>
    <w:p w14:paraId="3BCD45E4" w14:textId="77777777" w:rsidR="00C23ADF" w:rsidRDefault="00C23ADF" w:rsidP="000A285F">
      <w:pPr>
        <w:spacing w:line="256" w:lineRule="auto"/>
        <w:ind w:left="226"/>
        <w:jc w:val="both"/>
        <w:rPr>
          <w:b/>
          <w:color w:val="2E74B5" w:themeColor="accent5" w:themeShade="BF"/>
        </w:rPr>
      </w:pPr>
      <w:r w:rsidRPr="00401DA8">
        <w:rPr>
          <w:rFonts w:ascii="Arial Black" w:hAnsi="Arial Black"/>
          <w:b/>
          <w:color w:val="2E74B5" w:themeColor="accent5" w:themeShade="BF"/>
          <w:sz w:val="32"/>
          <w:szCs w:val="32"/>
        </w:rPr>
        <w:t>Data protection</w:t>
      </w:r>
      <w:r w:rsidRPr="00401DA8">
        <w:rPr>
          <w:b/>
          <w:color w:val="2E74B5" w:themeColor="accent5" w:themeShade="BF"/>
        </w:rPr>
        <w:t xml:space="preserve"> </w:t>
      </w:r>
    </w:p>
    <w:p w14:paraId="4CFF142B" w14:textId="77777777" w:rsidR="00C23ADF" w:rsidRPr="00401DA8" w:rsidRDefault="00C23ADF" w:rsidP="000A285F">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organisation’s</w:t>
      </w:r>
      <w:proofErr w:type="spellEnd"/>
      <w:r w:rsidRPr="00401DA8">
        <w:rPr>
          <w:b/>
          <w:color w:val="000000" w:themeColor="text1"/>
        </w:rPr>
        <w:t xml:space="preserve"> policies and the Data Protection Act in all respects, with </w:t>
      </w:r>
      <w:proofErr w:type="gramStart"/>
      <w:r w:rsidRPr="00401DA8">
        <w:rPr>
          <w:b/>
          <w:color w:val="000000" w:themeColor="text1"/>
        </w:rPr>
        <w:t>particular relevance</w:t>
      </w:r>
      <w:proofErr w:type="gramEnd"/>
      <w:r w:rsidRPr="00401DA8">
        <w:rPr>
          <w:b/>
          <w:color w:val="000000" w:themeColor="text1"/>
        </w:rPr>
        <w:t xml:space="preserve"> to the protection and use of personal and patient information. </w:t>
      </w:r>
    </w:p>
    <w:p w14:paraId="70B59560" w14:textId="77777777" w:rsidR="00C23ADF" w:rsidRPr="00401DA8" w:rsidRDefault="00C23ADF" w:rsidP="000A285F">
      <w:pPr>
        <w:spacing w:line="256" w:lineRule="auto"/>
        <w:ind w:left="226"/>
        <w:jc w:val="both"/>
        <w:rPr>
          <w:b/>
          <w:color w:val="000000" w:themeColor="text1"/>
        </w:rPr>
      </w:pPr>
    </w:p>
    <w:p w14:paraId="01308954" w14:textId="77777777" w:rsidR="00C23ADF" w:rsidRPr="00401DA8" w:rsidRDefault="00C23ADF" w:rsidP="000A28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 xml:space="preserve">Security </w:t>
      </w:r>
    </w:p>
    <w:p w14:paraId="3E10FBF6" w14:textId="7B58A275" w:rsidR="00C23ADF" w:rsidRDefault="00C23ADF" w:rsidP="000A285F">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w:t>
      </w:r>
      <w:proofErr w:type="spellEnd"/>
      <w:r w:rsidRPr="00401DA8">
        <w:rPr>
          <w:b/>
          <w:color w:val="000000" w:themeColor="text1"/>
        </w:rPr>
        <w:t xml:space="preserve"> policies to ensure there is a safe and secure environment that protects patients, staff and visitors and their property, and the physical assets and the information of the </w:t>
      </w:r>
      <w:proofErr w:type="spellStart"/>
      <w:r w:rsidRPr="00401DA8">
        <w:rPr>
          <w:b/>
          <w:color w:val="000000" w:themeColor="text1"/>
        </w:rPr>
        <w:t>organisation</w:t>
      </w:r>
      <w:proofErr w:type="spellEnd"/>
      <w:r w:rsidRPr="00401DA8">
        <w:rPr>
          <w:b/>
          <w:color w:val="000000" w:themeColor="text1"/>
        </w:rPr>
        <w:t>.</w:t>
      </w:r>
    </w:p>
    <w:p w14:paraId="125D55BF" w14:textId="77777777" w:rsidR="00E30A65" w:rsidRPr="00401DA8" w:rsidRDefault="00E30A65" w:rsidP="000A285F">
      <w:pPr>
        <w:spacing w:line="256" w:lineRule="auto"/>
        <w:ind w:left="226"/>
        <w:jc w:val="both"/>
        <w:rPr>
          <w:b/>
          <w:color w:val="000000" w:themeColor="text1"/>
        </w:rPr>
      </w:pPr>
      <w:bookmarkStart w:id="1" w:name="_GoBack"/>
      <w:bookmarkEnd w:id="1"/>
    </w:p>
    <w:p w14:paraId="13908996" w14:textId="77777777" w:rsidR="00E30A65" w:rsidRDefault="00E30A65" w:rsidP="00E30A65">
      <w:pPr>
        <w:spacing w:line="256" w:lineRule="auto"/>
        <w:ind w:left="226"/>
        <w:jc w:val="both"/>
        <w:rPr>
          <w:b/>
          <w:color w:val="000000" w:themeColor="text1"/>
        </w:rPr>
      </w:pPr>
      <w:r w:rsidRPr="00AF1918">
        <w:rPr>
          <w:rFonts w:ascii="Arial Black" w:hAnsi="Arial Black"/>
          <w:b/>
          <w:color w:val="2E74B5" w:themeColor="accent5" w:themeShade="BF"/>
          <w:sz w:val="32"/>
          <w:szCs w:val="32"/>
        </w:rPr>
        <w:t>Safeguarding and protecting children and vulnerable adults</w:t>
      </w:r>
    </w:p>
    <w:p w14:paraId="2AFB076D" w14:textId="77777777" w:rsidR="00E30A65" w:rsidRPr="00AF1918" w:rsidRDefault="00E30A65" w:rsidP="00E30A65">
      <w:pPr>
        <w:spacing w:line="256" w:lineRule="auto"/>
        <w:ind w:left="226"/>
        <w:jc w:val="both"/>
        <w:rPr>
          <w:b/>
          <w:color w:val="000000" w:themeColor="text1"/>
        </w:rPr>
      </w:pPr>
      <w:r w:rsidRPr="00AF1918">
        <w:rPr>
          <w:b/>
          <w:color w:val="000000" w:themeColor="text1"/>
        </w:rPr>
        <w:t xml:space="preserve">All staff must be familiar with and adhere to </w:t>
      </w:r>
      <w:r>
        <w:rPr>
          <w:b/>
          <w:color w:val="000000" w:themeColor="text1"/>
        </w:rPr>
        <w:t>the</w:t>
      </w:r>
      <w:r w:rsidRPr="00AF1918">
        <w:rPr>
          <w:b/>
          <w:color w:val="000000" w:themeColor="text1"/>
        </w:rPr>
        <w:t xml:space="preserve"> Safeguarding Policies, procedures and guidelines for both children and vulnerable adults.  This must be in conjunction with the Kent and Medway Safeguarding Children Procedures and Kent and Medway Safeguarding Vulnerable Adults </w:t>
      </w:r>
      <w:proofErr w:type="spellStart"/>
      <w:r w:rsidRPr="00AF1918">
        <w:rPr>
          <w:b/>
          <w:color w:val="000000" w:themeColor="text1"/>
        </w:rPr>
        <w:t>MultiAgency</w:t>
      </w:r>
      <w:proofErr w:type="spellEnd"/>
      <w:r w:rsidRPr="00AF1918">
        <w:rPr>
          <w:b/>
          <w:color w:val="000000" w:themeColor="text1"/>
        </w:rPr>
        <w:t xml:space="preserve"> Policy, protocols and guidelines.  All staff are required to attend mandatory safeguarding children and vulnerable adults training and updating relevant to their position and role</w:t>
      </w:r>
    </w:p>
    <w:p w14:paraId="2C9ED8CC" w14:textId="77777777" w:rsidR="00C23ADF" w:rsidRPr="00D75119" w:rsidRDefault="00C23ADF" w:rsidP="00C23ADF">
      <w:pPr>
        <w:spacing w:before="100" w:beforeAutospacing="1" w:after="100" w:afterAutospacing="1"/>
        <w:rPr>
          <w:rFonts w:ascii="Arial Black" w:hAnsi="Arial Black"/>
          <w:color w:val="2E74B5" w:themeColor="accent5" w:themeShade="BF"/>
          <w:sz w:val="56"/>
          <w:szCs w:val="56"/>
        </w:rPr>
      </w:pPr>
    </w:p>
    <w:p w14:paraId="14E87E7B" w14:textId="76D5D9A3" w:rsidR="00F84DBF" w:rsidRDefault="00F84DBF" w:rsidP="00F84DBF">
      <w:pPr>
        <w:spacing w:after="5" w:line="247" w:lineRule="auto"/>
        <w:ind w:right="400"/>
        <w:rPr>
          <w:b/>
          <w:color w:val="000000" w:themeColor="text1"/>
        </w:rPr>
      </w:pPr>
    </w:p>
    <w:sectPr w:rsidR="00F84DB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00"/>
    <w:multiLevelType w:val="hybridMultilevel"/>
    <w:tmpl w:val="D63AEBB0"/>
    <w:lvl w:ilvl="0" w:tplc="7188EF9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DCF3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2DAB91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E686CA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928A5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AA8F9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D82AF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545E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9C225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7B0A5F"/>
    <w:multiLevelType w:val="hybridMultilevel"/>
    <w:tmpl w:val="3FC4AA72"/>
    <w:lvl w:ilvl="0" w:tplc="7E588CDC">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270CB3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73C19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782C2B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83A359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ACB14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A68EA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900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1A8D9B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4B508EF"/>
    <w:multiLevelType w:val="hybridMultilevel"/>
    <w:tmpl w:val="08EC9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110BF6"/>
    <w:multiLevelType w:val="hybridMultilevel"/>
    <w:tmpl w:val="1DFEDDB4"/>
    <w:lvl w:ilvl="0" w:tplc="D804B4F4">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FA4A7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9608B4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46FA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D2EC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938657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CAAEE2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CD7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B848F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76C22F7"/>
    <w:multiLevelType w:val="hybridMultilevel"/>
    <w:tmpl w:val="48D46520"/>
    <w:lvl w:ilvl="0" w:tplc="1CFEC1FE">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14617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3812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56AA3A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12E85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06298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6C7C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1C0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EE10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7A34E51"/>
    <w:multiLevelType w:val="hybridMultilevel"/>
    <w:tmpl w:val="9E9A0C02"/>
    <w:lvl w:ilvl="0" w:tplc="7E588CDC">
      <w:start w:val="1"/>
      <w:numFmt w:val="bullet"/>
      <w:lvlText w:val="•"/>
      <w:lvlJc w:val="left"/>
      <w:pPr>
        <w:ind w:left="724"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27F0661F"/>
    <w:multiLevelType w:val="hybridMultilevel"/>
    <w:tmpl w:val="063A1C7C"/>
    <w:lvl w:ilvl="0" w:tplc="248A067E">
      <w:numFmt w:val="bullet"/>
      <w:lvlText w:val=""/>
      <w:lvlJc w:val="left"/>
      <w:pPr>
        <w:ind w:left="144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BD0E31"/>
    <w:multiLevelType w:val="hybridMultilevel"/>
    <w:tmpl w:val="6FAA27C8"/>
    <w:lvl w:ilvl="0" w:tplc="248A067E">
      <w:numFmt w:val="bullet"/>
      <w:lvlText w:val=""/>
      <w:lvlJc w:val="left"/>
      <w:pPr>
        <w:ind w:left="108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D1845"/>
    <w:multiLevelType w:val="hybridMultilevel"/>
    <w:tmpl w:val="7436BD78"/>
    <w:lvl w:ilvl="0" w:tplc="20804AF2">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350031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4475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1E6CC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B428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6D8C6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B603C6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B89A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0C177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6E87241"/>
    <w:multiLevelType w:val="hybridMultilevel"/>
    <w:tmpl w:val="01C8D50C"/>
    <w:lvl w:ilvl="0" w:tplc="7E588CDC">
      <w:start w:val="1"/>
      <w:numFmt w:val="bullet"/>
      <w:lvlText w:val="•"/>
      <w:lvlJc w:val="left"/>
      <w:pPr>
        <w:ind w:left="724"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0" w15:restartNumberingAfterBreak="0">
    <w:nsid w:val="4E931E2E"/>
    <w:multiLevelType w:val="hybridMultilevel"/>
    <w:tmpl w:val="0DB6622E"/>
    <w:lvl w:ilvl="0" w:tplc="1256B8E4">
      <w:start w:val="13"/>
      <w:numFmt w:val="decimal"/>
      <w:lvlText w:val="%1."/>
      <w:lvlJc w:val="left"/>
      <w:pPr>
        <w:ind w:left="777"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1" w:tplc="97EA5FF0">
      <w:start w:val="1"/>
      <w:numFmt w:val="lowerLetter"/>
      <w:lvlText w:val="%2"/>
      <w:lvlJc w:val="left"/>
      <w:pPr>
        <w:ind w:left="10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2" w:tplc="15A0DF22">
      <w:start w:val="1"/>
      <w:numFmt w:val="lowerRoman"/>
      <w:lvlText w:val="%3"/>
      <w:lvlJc w:val="left"/>
      <w:pPr>
        <w:ind w:left="18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3" w:tplc="97A04F52">
      <w:start w:val="1"/>
      <w:numFmt w:val="decimal"/>
      <w:lvlText w:val="%4"/>
      <w:lvlJc w:val="left"/>
      <w:pPr>
        <w:ind w:left="25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4" w:tplc="54C0BF36">
      <w:start w:val="1"/>
      <w:numFmt w:val="lowerLetter"/>
      <w:lvlText w:val="%5"/>
      <w:lvlJc w:val="left"/>
      <w:pPr>
        <w:ind w:left="324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5" w:tplc="0504BED0">
      <w:start w:val="1"/>
      <w:numFmt w:val="lowerRoman"/>
      <w:lvlText w:val="%6"/>
      <w:lvlJc w:val="left"/>
      <w:pPr>
        <w:ind w:left="396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6" w:tplc="DFEC0086">
      <w:start w:val="1"/>
      <w:numFmt w:val="decimal"/>
      <w:lvlText w:val="%7"/>
      <w:lvlJc w:val="left"/>
      <w:pPr>
        <w:ind w:left="46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7" w:tplc="93FCC672">
      <w:start w:val="1"/>
      <w:numFmt w:val="lowerLetter"/>
      <w:lvlText w:val="%8"/>
      <w:lvlJc w:val="left"/>
      <w:pPr>
        <w:ind w:left="54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8" w:tplc="9928107C">
      <w:start w:val="1"/>
      <w:numFmt w:val="lowerRoman"/>
      <w:lvlText w:val="%9"/>
      <w:lvlJc w:val="left"/>
      <w:pPr>
        <w:ind w:left="61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abstractNum>
  <w:abstractNum w:abstractNumId="11" w15:restartNumberingAfterBreak="0">
    <w:nsid w:val="54894C20"/>
    <w:multiLevelType w:val="hybridMultilevel"/>
    <w:tmpl w:val="79809C52"/>
    <w:lvl w:ilvl="0" w:tplc="77CE8BC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D4CC0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0EA06C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1A272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82695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B823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DC661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30B0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CCC7C5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81F71A7"/>
    <w:multiLevelType w:val="hybridMultilevel"/>
    <w:tmpl w:val="AFE6A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8F4D48"/>
    <w:multiLevelType w:val="hybridMultilevel"/>
    <w:tmpl w:val="27345ECC"/>
    <w:lvl w:ilvl="0" w:tplc="7E588CD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40C32"/>
    <w:multiLevelType w:val="hybridMultilevel"/>
    <w:tmpl w:val="322071DC"/>
    <w:lvl w:ilvl="0" w:tplc="248A067E">
      <w:numFmt w:val="bullet"/>
      <w:lvlText w:val=""/>
      <w:lvlJc w:val="left"/>
      <w:pPr>
        <w:ind w:left="2011"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5" w15:restartNumberingAfterBreak="0">
    <w:nsid w:val="743B3F19"/>
    <w:multiLevelType w:val="hybridMultilevel"/>
    <w:tmpl w:val="9472700C"/>
    <w:lvl w:ilvl="0" w:tplc="7E588CDC">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B7590"/>
    <w:multiLevelType w:val="hybridMultilevel"/>
    <w:tmpl w:val="AD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C7423"/>
    <w:multiLevelType w:val="hybridMultilevel"/>
    <w:tmpl w:val="5B1244BA"/>
    <w:lvl w:ilvl="0" w:tplc="2460BA86">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4664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E1CAFF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04E8A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1DECDF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FA8AA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3C7D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94386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1C0017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7"/>
  </w:num>
  <w:num w:numId="3">
    <w:abstractNumId w:val="3"/>
  </w:num>
  <w:num w:numId="4">
    <w:abstractNumId w:val="0"/>
  </w:num>
  <w:num w:numId="5">
    <w:abstractNumId w:val="8"/>
  </w:num>
  <w:num w:numId="6">
    <w:abstractNumId w:val="4"/>
  </w:num>
  <w:num w:numId="7">
    <w:abstractNumId w:val="11"/>
  </w:num>
  <w:num w:numId="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6"/>
  </w:num>
  <w:num w:numId="12">
    <w:abstractNumId w:val="14"/>
  </w:num>
  <w:num w:numId="13">
    <w:abstractNumId w:val="9"/>
  </w:num>
  <w:num w:numId="14">
    <w:abstractNumId w:val="15"/>
  </w:num>
  <w:num w:numId="15">
    <w:abstractNumId w:val="5"/>
  </w:num>
  <w:num w:numId="16">
    <w:abstractNumId w:val="12"/>
  </w:num>
  <w:num w:numId="17">
    <w:abstractNumId w:val="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0MzI3MjM2tzS2NDZQ0lEKTi0uzszPAykwqQUAgPceXiwAAAA="/>
  </w:docVars>
  <w:rsids>
    <w:rsidRoot w:val="00D75119"/>
    <w:rsid w:val="000A285F"/>
    <w:rsid w:val="00401DA8"/>
    <w:rsid w:val="00421E75"/>
    <w:rsid w:val="0044046A"/>
    <w:rsid w:val="00490514"/>
    <w:rsid w:val="00656A4B"/>
    <w:rsid w:val="006A1B68"/>
    <w:rsid w:val="00713828"/>
    <w:rsid w:val="00716C6A"/>
    <w:rsid w:val="008B3449"/>
    <w:rsid w:val="00905DC8"/>
    <w:rsid w:val="009A248B"/>
    <w:rsid w:val="00B71A29"/>
    <w:rsid w:val="00B9728A"/>
    <w:rsid w:val="00C01B2A"/>
    <w:rsid w:val="00C23ADF"/>
    <w:rsid w:val="00C81A0B"/>
    <w:rsid w:val="00CA7CD6"/>
    <w:rsid w:val="00D75119"/>
    <w:rsid w:val="00E30A65"/>
    <w:rsid w:val="00F84DBF"/>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ECDE"/>
  <w15:chartTrackingRefBased/>
  <w15:docId w15:val="{387E63FB-C60B-45F2-A5F7-DDCD3BB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119"/>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D75119"/>
    <w:pPr>
      <w:keepNext/>
      <w:keepLines/>
      <w:spacing w:before="280" w:after="120"/>
      <w:contextualSpacing/>
      <w:outlineLvl w:val="0"/>
    </w:pPr>
    <w:rPr>
      <w:b/>
      <w:bCs/>
      <w:sz w:val="28"/>
      <w:szCs w:val="28"/>
    </w:rPr>
  </w:style>
  <w:style w:type="paragraph" w:styleId="Heading2">
    <w:name w:val="heading 2"/>
    <w:basedOn w:val="Normal"/>
    <w:link w:val="Heading2Char"/>
    <w:uiPriority w:val="3"/>
    <w:unhideWhenUsed/>
    <w:qFormat/>
    <w:rsid w:val="00D75119"/>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D75119"/>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ind w:left="144" w:right="144"/>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5119"/>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D75119"/>
    <w:rPr>
      <w:rFonts w:asciiTheme="majorHAnsi" w:eastAsiaTheme="majorEastAsia" w:hAnsiTheme="majorHAnsi" w:cstheme="majorBidi"/>
      <w:color w:val="FFFFFF" w:themeColor="background1"/>
      <w:sz w:val="28"/>
      <w:szCs w:val="28"/>
      <w:shd w:val="clear" w:color="auto" w:fill="833C0B" w:themeFill="accent2" w:themeFillShade="80"/>
      <w:lang w:val="en-US" w:eastAsia="ja-JP"/>
    </w:rPr>
  </w:style>
  <w:style w:type="character" w:customStyle="1" w:styleId="Heading3Char">
    <w:name w:val="Heading 3 Char"/>
    <w:basedOn w:val="DefaultParagraphFont"/>
    <w:link w:val="Heading3"/>
    <w:uiPriority w:val="3"/>
    <w:rsid w:val="00D75119"/>
    <w:rPr>
      <w:rFonts w:asciiTheme="majorHAnsi" w:eastAsiaTheme="majorEastAsia" w:hAnsiTheme="majorHAnsi" w:cstheme="majorBidi"/>
      <w:caps/>
      <w:color w:val="FFFFFF" w:themeColor="background1"/>
      <w:sz w:val="24"/>
      <w:szCs w:val="24"/>
      <w:shd w:val="clear" w:color="auto" w:fill="2F5496" w:themeFill="accent1" w:themeFillShade="BF"/>
      <w:lang w:val="en-US" w:eastAsia="ja-JP"/>
    </w:rPr>
  </w:style>
  <w:style w:type="paragraph" w:styleId="Title">
    <w:name w:val="Title"/>
    <w:basedOn w:val="Normal"/>
    <w:next w:val="Normal"/>
    <w:link w:val="TitleChar"/>
    <w:uiPriority w:val="2"/>
    <w:qFormat/>
    <w:rsid w:val="00D75119"/>
    <w:pPr>
      <w:spacing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D75119"/>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98"/>
    <w:qFormat/>
    <w:rsid w:val="00D75119"/>
    <w:rPr>
      <w:rFonts w:eastAsiaTheme="minorEastAsia"/>
      <w:color w:val="44546A" w:themeColor="text2"/>
      <w:sz w:val="24"/>
      <w:szCs w:val="24"/>
      <w:lang w:val="en-US" w:eastAsia="ja-JP"/>
    </w:rPr>
  </w:style>
  <w:style w:type="paragraph" w:customStyle="1" w:styleId="ContactInfo">
    <w:name w:val="Contact Info"/>
    <w:basedOn w:val="Normal"/>
    <w:uiPriority w:val="5"/>
    <w:qFormat/>
    <w:rsid w:val="00D75119"/>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D75119"/>
    <w:pPr>
      <w:spacing w:before="480" w:line="204" w:lineRule="auto"/>
    </w:pPr>
    <w:rPr>
      <w:rFonts w:asciiTheme="majorHAnsi" w:hAnsiTheme="majorHAnsi"/>
      <w:caps/>
      <w:color w:val="4472C4" w:themeColor="accent1"/>
      <w:kern w:val="28"/>
      <w:sz w:val="80"/>
    </w:rPr>
  </w:style>
  <w:style w:type="character" w:customStyle="1" w:styleId="DateChar">
    <w:name w:val="Date Char"/>
    <w:basedOn w:val="DefaultParagraphFont"/>
    <w:link w:val="Date"/>
    <w:uiPriority w:val="1"/>
    <w:rsid w:val="00D75119"/>
    <w:rPr>
      <w:rFonts w:asciiTheme="majorHAnsi" w:eastAsiaTheme="minorEastAsia" w:hAnsiTheme="majorHAnsi"/>
      <w:caps/>
      <w:color w:val="4472C4" w:themeColor="accent1"/>
      <w:kern w:val="28"/>
      <w:sz w:val="80"/>
      <w:szCs w:val="24"/>
      <w:lang w:val="en-US" w:eastAsia="ja-JP"/>
    </w:rPr>
  </w:style>
  <w:style w:type="table" w:styleId="GridTable1Light">
    <w:name w:val="Grid Table 1 Light"/>
    <w:basedOn w:val="TableNormal"/>
    <w:uiPriority w:val="46"/>
    <w:rsid w:val="00D75119"/>
    <w:rPr>
      <w:rFonts w:eastAsiaTheme="minorEastAsia"/>
      <w:color w:val="44546A"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716C6A"/>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9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4299">
      <w:bodyDiv w:val="1"/>
      <w:marLeft w:val="0"/>
      <w:marRight w:val="0"/>
      <w:marTop w:val="0"/>
      <w:marBottom w:val="0"/>
      <w:divBdr>
        <w:top w:val="none" w:sz="0" w:space="0" w:color="auto"/>
        <w:left w:val="none" w:sz="0" w:space="0" w:color="auto"/>
        <w:bottom w:val="none" w:sz="0" w:space="0" w:color="auto"/>
        <w:right w:val="none" w:sz="0" w:space="0" w:color="auto"/>
      </w:divBdr>
    </w:div>
    <w:div w:id="595599362">
      <w:bodyDiv w:val="1"/>
      <w:marLeft w:val="0"/>
      <w:marRight w:val="0"/>
      <w:marTop w:val="0"/>
      <w:marBottom w:val="0"/>
      <w:divBdr>
        <w:top w:val="none" w:sz="0" w:space="0" w:color="auto"/>
        <w:left w:val="none" w:sz="0" w:space="0" w:color="auto"/>
        <w:bottom w:val="none" w:sz="0" w:space="0" w:color="auto"/>
        <w:right w:val="none" w:sz="0" w:space="0" w:color="auto"/>
      </w:divBdr>
    </w:div>
    <w:div w:id="10311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9202-0745-48F7-9E99-0C50C2B3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Humphrey</dc:creator>
  <cp:keywords/>
  <dc:description/>
  <cp:lastModifiedBy>Tara Humphrey</cp:lastModifiedBy>
  <cp:revision>10</cp:revision>
  <dcterms:created xsi:type="dcterms:W3CDTF">2018-05-30T14:05:00Z</dcterms:created>
  <dcterms:modified xsi:type="dcterms:W3CDTF">2018-05-31T15:18:00Z</dcterms:modified>
</cp:coreProperties>
</file>